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DDA2F" w14:textId="77777777" w:rsidR="00AA5D6A" w:rsidRPr="00660AEC" w:rsidRDefault="00AA5D6A" w:rsidP="00DC7136">
      <w:pPr>
        <w:ind w:firstLine="720"/>
        <w:jc w:val="right"/>
        <w:rPr>
          <w:color w:val="006941"/>
        </w:rPr>
      </w:pPr>
      <w:bookmarkStart w:id="0" w:name="_GoBack"/>
      <w:bookmarkEnd w:id="0"/>
    </w:p>
    <w:p w14:paraId="1B782407" w14:textId="75C62BC5" w:rsidR="00DC7136" w:rsidRPr="00660AEC" w:rsidRDefault="009445DD" w:rsidP="00DC7136">
      <w:pPr>
        <w:rPr>
          <w:rFonts w:ascii="Arial" w:hAnsi="Arial" w:cs="Arial"/>
          <w:b/>
          <w:bCs/>
          <w:color w:val="006941"/>
          <w:sz w:val="28"/>
          <w:szCs w:val="26"/>
        </w:rPr>
      </w:pPr>
      <w:r>
        <w:rPr>
          <w:rFonts w:ascii="Arial" w:hAnsi="Arial" w:cs="Arial"/>
          <w:b/>
          <w:bCs/>
          <w:color w:val="006941"/>
          <w:sz w:val="28"/>
          <w:szCs w:val="26"/>
        </w:rPr>
        <w:t xml:space="preserve">Verification of Current Competence for </w:t>
      </w:r>
      <w:r w:rsidR="00DC7136" w:rsidRPr="00660AEC">
        <w:rPr>
          <w:rFonts w:ascii="Arial" w:hAnsi="Arial" w:cs="Arial"/>
          <w:b/>
          <w:bCs/>
          <w:color w:val="006941"/>
          <w:sz w:val="28"/>
          <w:szCs w:val="26"/>
        </w:rPr>
        <w:t xml:space="preserve">Chartered IT Professional </w:t>
      </w:r>
      <w:r>
        <w:rPr>
          <w:rFonts w:ascii="Arial" w:hAnsi="Arial" w:cs="Arial"/>
          <w:b/>
          <w:bCs/>
          <w:color w:val="006941"/>
          <w:sz w:val="28"/>
          <w:szCs w:val="26"/>
        </w:rPr>
        <w:t>Registration</w:t>
      </w:r>
      <w:r w:rsidR="00A31706">
        <w:rPr>
          <w:rFonts w:ascii="Arial" w:hAnsi="Arial" w:cs="Arial"/>
          <w:b/>
          <w:bCs/>
          <w:color w:val="006941"/>
          <w:sz w:val="28"/>
          <w:szCs w:val="26"/>
        </w:rPr>
        <w:t>.</w:t>
      </w:r>
    </w:p>
    <w:p w14:paraId="6B0AEA0C" w14:textId="77777777" w:rsidR="00DC7136" w:rsidRPr="00660AEC" w:rsidRDefault="00DC7136" w:rsidP="00DC7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941"/>
          <w:sz w:val="24"/>
          <w:szCs w:val="26"/>
        </w:rPr>
      </w:pPr>
      <w:r w:rsidRPr="00660AEC">
        <w:rPr>
          <w:rFonts w:ascii="Arial" w:hAnsi="Arial" w:cs="Arial"/>
          <w:b/>
          <w:bCs/>
          <w:color w:val="006941"/>
          <w:sz w:val="24"/>
          <w:szCs w:val="26"/>
        </w:rPr>
        <w:t>What information will I need to supply?</w:t>
      </w:r>
    </w:p>
    <w:p w14:paraId="1CC1AF78" w14:textId="77777777" w:rsidR="00DC7136" w:rsidRDefault="00DC7136" w:rsidP="00DC713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6600"/>
          <w:sz w:val="26"/>
          <w:szCs w:val="26"/>
        </w:rPr>
      </w:pPr>
    </w:p>
    <w:p w14:paraId="4D7551A7" w14:textId="5C3F71E4" w:rsidR="00DC7136" w:rsidRDefault="00DC7136" w:rsidP="000C3FE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</w:rPr>
      </w:pPr>
      <w:r w:rsidRPr="009445DD">
        <w:rPr>
          <w:rFonts w:ascii="Arial" w:hAnsi="Arial" w:cs="Arial"/>
          <w:b/>
          <w:bCs/>
          <w:color w:val="000000"/>
        </w:rPr>
        <w:t xml:space="preserve">An up to date CV </w:t>
      </w:r>
    </w:p>
    <w:p w14:paraId="28CA6350" w14:textId="77777777" w:rsidR="009445DD" w:rsidRDefault="009445DD" w:rsidP="009445D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14:paraId="6FECC020" w14:textId="7FF3BD03" w:rsidR="009445DD" w:rsidRPr="000C3FE8" w:rsidRDefault="009445DD" w:rsidP="000C3F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C3FE8">
        <w:rPr>
          <w:rFonts w:ascii="Arial" w:hAnsi="Arial" w:cs="Arial"/>
          <w:color w:val="000000"/>
        </w:rPr>
        <w:t>Your CV needs to evidence</w:t>
      </w:r>
      <w:r>
        <w:rPr>
          <w:rFonts w:ascii="Arial" w:hAnsi="Arial" w:cs="Arial"/>
          <w:color w:val="000000"/>
        </w:rPr>
        <w:t xml:space="preserve"> </w:t>
      </w:r>
      <w:r w:rsidRPr="000C3FE8">
        <w:rPr>
          <w:rFonts w:ascii="Arial" w:hAnsi="Arial" w:cs="Arial"/>
        </w:rPr>
        <w:t>employment using skills defined by BCS as within the scope of the IT Profession</w:t>
      </w:r>
      <w:r w:rsidRPr="000C3FE8">
        <w:rPr>
          <w:rStyle w:val="FootnoteReference"/>
          <w:rFonts w:ascii="Arial" w:hAnsi="Arial" w:cs="Arial"/>
        </w:rPr>
        <w:footnoteReference w:id="1"/>
      </w:r>
      <w:r w:rsidRPr="000C3FE8">
        <w:rPr>
          <w:rFonts w:ascii="Arial" w:hAnsi="Arial" w:cs="Arial"/>
        </w:rPr>
        <w:t>;</w:t>
      </w:r>
    </w:p>
    <w:p w14:paraId="68937A24" w14:textId="77777777" w:rsidR="009445DD" w:rsidRPr="000C3FE8" w:rsidRDefault="009445DD" w:rsidP="009445D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</w:rPr>
      </w:pPr>
    </w:p>
    <w:p w14:paraId="4A2FD52C" w14:textId="5E625321" w:rsidR="00977409" w:rsidRPr="00165229" w:rsidRDefault="009445DD" w:rsidP="000C3FE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</w:rPr>
      </w:pPr>
      <w:r w:rsidRPr="00E45A43">
        <w:rPr>
          <w:rFonts w:ascii="Arial" w:hAnsi="Arial" w:cs="Arial"/>
          <w:b/>
        </w:rPr>
        <w:t xml:space="preserve">A </w:t>
      </w:r>
      <w:r w:rsidR="00E45A43">
        <w:rPr>
          <w:rFonts w:ascii="Arial" w:hAnsi="Arial" w:cs="Arial"/>
          <w:b/>
        </w:rPr>
        <w:t>completed Application with supporting statements</w:t>
      </w:r>
      <w:r w:rsidRPr="00E45A43">
        <w:rPr>
          <w:rFonts w:ascii="Arial" w:hAnsi="Arial" w:cs="Arial"/>
          <w:b/>
        </w:rPr>
        <w:t xml:space="preserve"> </w:t>
      </w:r>
      <w:r w:rsidRPr="00165229">
        <w:rPr>
          <w:rFonts w:ascii="Arial" w:hAnsi="Arial" w:cs="Arial"/>
          <w:b/>
          <w:bCs/>
          <w:color w:val="000000"/>
        </w:rPr>
        <w:t xml:space="preserve"> </w:t>
      </w:r>
    </w:p>
    <w:p w14:paraId="6BF746BB" w14:textId="77777777" w:rsidR="00977409" w:rsidRDefault="00977409" w:rsidP="000C3FE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9F510EE" w14:textId="2980188F" w:rsidR="009445DD" w:rsidRDefault="009445DD" w:rsidP="00977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C3FE8">
        <w:rPr>
          <w:rFonts w:ascii="Arial" w:hAnsi="Arial" w:cs="Arial"/>
          <w:bCs/>
          <w:color w:val="000000"/>
        </w:rPr>
        <w:t>You will need to use examples from recent experience</w:t>
      </w:r>
      <w:r w:rsidR="00966EF4">
        <w:rPr>
          <w:rFonts w:ascii="Arial" w:hAnsi="Arial" w:cs="Arial"/>
          <w:bCs/>
          <w:color w:val="000000"/>
        </w:rPr>
        <w:t>,</w:t>
      </w:r>
      <w:r w:rsidRPr="000C3FE8">
        <w:rPr>
          <w:rFonts w:ascii="Arial" w:hAnsi="Arial" w:cs="Arial"/>
          <w:bCs/>
          <w:color w:val="000000"/>
        </w:rPr>
        <w:t xml:space="preserve"> to evidence</w:t>
      </w:r>
      <w:r w:rsidR="00966EF4">
        <w:rPr>
          <w:rFonts w:ascii="Arial" w:hAnsi="Arial" w:cs="Arial"/>
          <w:bCs/>
          <w:color w:val="000000"/>
        </w:rPr>
        <w:t xml:space="preserve"> that you are</w:t>
      </w:r>
      <w:r w:rsidRPr="000C3FE8">
        <w:rPr>
          <w:rFonts w:ascii="Arial" w:hAnsi="Arial" w:cs="Arial"/>
          <w:bCs/>
          <w:color w:val="000000"/>
        </w:rPr>
        <w:t xml:space="preserve"> continuing to meet the criteria for registration set out in this guidance document </w:t>
      </w:r>
      <w:r w:rsidR="00E45A43">
        <w:rPr>
          <w:rFonts w:ascii="Arial" w:hAnsi="Arial" w:cs="Arial"/>
          <w:bCs/>
          <w:color w:val="000000"/>
        </w:rPr>
        <w:t>shown at the end of this document.</w:t>
      </w:r>
      <w:r w:rsidRPr="000C3FE8">
        <w:rPr>
          <w:rFonts w:ascii="Arial" w:hAnsi="Arial" w:cs="Arial"/>
          <w:bCs/>
          <w:color w:val="000000"/>
        </w:rPr>
        <w:t xml:space="preserve">  </w:t>
      </w:r>
      <w:r w:rsidRPr="000C3FE8">
        <w:rPr>
          <w:rFonts w:ascii="Arial" w:hAnsi="Arial" w:cs="Arial"/>
          <w:color w:val="000000"/>
        </w:rPr>
        <w:t>Examples should relate to work undertaken within the last three years but no longer than five years ago.</w:t>
      </w:r>
    </w:p>
    <w:p w14:paraId="384F1C14" w14:textId="77777777" w:rsidR="00E45A43" w:rsidRPr="000C3FE8" w:rsidRDefault="00E45A43" w:rsidP="00977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BA41581" w14:textId="4DF4F3A5" w:rsidR="009445DD" w:rsidRPr="00E45A43" w:rsidRDefault="00E45A43" w:rsidP="00E45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 xml:space="preserve">2a.   </w:t>
      </w:r>
      <w:r w:rsidR="009445DD" w:rsidRPr="00E45A43">
        <w:rPr>
          <w:rFonts w:ascii="Arial" w:hAnsi="Arial" w:cs="Arial"/>
          <w:b/>
          <w:bCs/>
        </w:rPr>
        <w:t>Demonstration of your professional development</w:t>
      </w:r>
    </w:p>
    <w:p w14:paraId="17F699C1" w14:textId="77777777" w:rsidR="00977409" w:rsidRDefault="00977409" w:rsidP="00B93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8091D8C" w14:textId="4FA0B24E" w:rsidR="00E45A43" w:rsidRDefault="009445DD" w:rsidP="00B93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As a CITP registrant you have undertaken to maintain your skills </w:t>
      </w:r>
      <w:r w:rsidR="00E45A4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nd competence and keep a record of your Continuing Professional Development (CPD)</w:t>
      </w:r>
      <w:r w:rsidR="000B57C2">
        <w:rPr>
          <w:rFonts w:ascii="Arial" w:hAnsi="Arial" w:cs="Arial"/>
          <w:color w:val="000000"/>
        </w:rPr>
        <w:t>.</w:t>
      </w:r>
      <w:r w:rsidR="00966EF4">
        <w:rPr>
          <w:rFonts w:ascii="Arial" w:hAnsi="Arial" w:cs="Arial"/>
          <w:color w:val="000000"/>
        </w:rPr>
        <w:t xml:space="preserve"> </w:t>
      </w:r>
      <w:r w:rsidR="000B57C2">
        <w:rPr>
          <w:rFonts w:ascii="Arial" w:hAnsi="Arial" w:cs="Arial"/>
          <w:color w:val="000000"/>
        </w:rPr>
        <w:t xml:space="preserve"> In order to </w:t>
      </w:r>
      <w:r w:rsidR="00E45A43">
        <w:rPr>
          <w:rFonts w:ascii="Arial" w:hAnsi="Arial" w:cs="Arial"/>
          <w:color w:val="000000"/>
        </w:rPr>
        <w:t>verify</w:t>
      </w:r>
      <w:r w:rsidR="000B57C2">
        <w:rPr>
          <w:rFonts w:ascii="Arial" w:hAnsi="Arial" w:cs="Arial"/>
          <w:color w:val="000000"/>
        </w:rPr>
        <w:t xml:space="preserve"> your current </w:t>
      </w:r>
      <w:r w:rsidR="00E45A43">
        <w:rPr>
          <w:rFonts w:ascii="Arial" w:hAnsi="Arial" w:cs="Arial"/>
          <w:color w:val="000000"/>
        </w:rPr>
        <w:t>competence,</w:t>
      </w:r>
      <w:r w:rsidR="000B57C2">
        <w:rPr>
          <w:rFonts w:ascii="Arial" w:hAnsi="Arial" w:cs="Arial"/>
          <w:color w:val="000000"/>
        </w:rPr>
        <w:t xml:space="preserve"> you are required to submit your record of CPD and describe how the </w:t>
      </w:r>
      <w:r w:rsidR="00FC3A30" w:rsidRPr="00660AEC">
        <w:rPr>
          <w:rFonts w:ascii="Arial" w:hAnsi="Arial" w:cs="Arial"/>
        </w:rPr>
        <w:t xml:space="preserve">CPD activities </w:t>
      </w:r>
      <w:r w:rsidR="000B57C2">
        <w:rPr>
          <w:rFonts w:ascii="Arial" w:hAnsi="Arial" w:cs="Arial"/>
        </w:rPr>
        <w:t xml:space="preserve">have </w:t>
      </w:r>
      <w:r w:rsidR="00FC3A30" w:rsidRPr="00660AEC">
        <w:rPr>
          <w:rFonts w:ascii="Arial" w:hAnsi="Arial" w:cs="Arial"/>
        </w:rPr>
        <w:t xml:space="preserve">contributed to the quality of your professional practice. </w:t>
      </w:r>
    </w:p>
    <w:p w14:paraId="0AE751C5" w14:textId="77777777" w:rsidR="00E45A43" w:rsidRDefault="00E45A43" w:rsidP="00B93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A5D7A81" w14:textId="77777777" w:rsidR="00E45A43" w:rsidRDefault="00E45A43" w:rsidP="00B93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examples of </w:t>
      </w:r>
      <w:r w:rsidR="00FC3A30" w:rsidRPr="00660AEC">
        <w:rPr>
          <w:rFonts w:ascii="Arial" w:hAnsi="Arial" w:cs="Arial"/>
        </w:rPr>
        <w:t xml:space="preserve">CPD </w:t>
      </w:r>
      <w:r>
        <w:rPr>
          <w:rFonts w:ascii="Arial" w:hAnsi="Arial" w:cs="Arial"/>
        </w:rPr>
        <w:t xml:space="preserve">activities need to include a description of how it has contributed to the quality of your professional practice.  CPD </w:t>
      </w:r>
      <w:r w:rsidR="00FC3A30" w:rsidRPr="00660AEC">
        <w:rPr>
          <w:rFonts w:ascii="Arial" w:hAnsi="Arial" w:cs="Arial"/>
        </w:rPr>
        <w:t>may encompass a number of activities from work based learning, professional body engagement, formal education and self-directed learning.</w:t>
      </w:r>
      <w:r w:rsidR="00B93C23">
        <w:rPr>
          <w:rFonts w:ascii="Arial" w:hAnsi="Arial" w:cs="Arial"/>
        </w:rPr>
        <w:t xml:space="preserve"> </w:t>
      </w:r>
    </w:p>
    <w:p w14:paraId="279C681E" w14:textId="77777777" w:rsidR="00E45A43" w:rsidRDefault="00E45A43" w:rsidP="00B93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7FF04FE" w14:textId="7F317682" w:rsidR="007F64D3" w:rsidRPr="00660AEC" w:rsidRDefault="007F64D3" w:rsidP="00B93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60AEC">
        <w:rPr>
          <w:rFonts w:ascii="Arial" w:hAnsi="Arial" w:cs="Arial"/>
        </w:rPr>
        <w:t>To help you,</w:t>
      </w:r>
      <w:r w:rsidR="00FC3A30">
        <w:rPr>
          <w:rFonts w:ascii="Arial" w:hAnsi="Arial" w:cs="Arial"/>
        </w:rPr>
        <w:t xml:space="preserve"> </w:t>
      </w:r>
      <w:r w:rsidRPr="00660AEC">
        <w:rPr>
          <w:rFonts w:ascii="Arial" w:hAnsi="Arial" w:cs="Arial"/>
        </w:rPr>
        <w:t xml:space="preserve">we have created a short guide to types of activity you may have undertaken </w:t>
      </w:r>
      <w:r w:rsidR="00B93C23">
        <w:rPr>
          <w:rFonts w:ascii="Arial" w:hAnsi="Arial" w:cs="Arial"/>
        </w:rPr>
        <w:t>that would be relevant.</w:t>
      </w:r>
      <w:r w:rsidRPr="00660AEC">
        <w:rPr>
          <w:rFonts w:ascii="Arial" w:hAnsi="Arial" w:cs="Arial"/>
        </w:rPr>
        <w:t xml:space="preserve"> </w:t>
      </w:r>
    </w:p>
    <w:p w14:paraId="1D6F5BB8" w14:textId="77777777" w:rsidR="007F64D3" w:rsidRDefault="007F64D3" w:rsidP="007F64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EF410C" w:rsidRPr="00EF410C" w14:paraId="6F3DB3AD" w14:textId="77777777" w:rsidTr="00EF410C">
        <w:tc>
          <w:tcPr>
            <w:tcW w:w="3397" w:type="dxa"/>
          </w:tcPr>
          <w:p w14:paraId="541E5458" w14:textId="77777777" w:rsidR="00EF410C" w:rsidRPr="00660AEC" w:rsidRDefault="00EF410C" w:rsidP="00EF4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60AEC">
              <w:rPr>
                <w:rFonts w:ascii="Arial" w:hAnsi="Arial" w:cs="Arial"/>
                <w:b/>
                <w:bCs/>
              </w:rPr>
              <w:t>Type</w:t>
            </w:r>
          </w:p>
        </w:tc>
        <w:tc>
          <w:tcPr>
            <w:tcW w:w="5619" w:type="dxa"/>
          </w:tcPr>
          <w:p w14:paraId="2A969E25" w14:textId="77777777" w:rsidR="00EF410C" w:rsidRPr="00660AEC" w:rsidRDefault="00EF410C" w:rsidP="00EF4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60AEC">
              <w:rPr>
                <w:rFonts w:ascii="Arial" w:hAnsi="Arial" w:cs="Arial"/>
                <w:b/>
              </w:rPr>
              <w:t>Description</w:t>
            </w:r>
          </w:p>
        </w:tc>
      </w:tr>
      <w:tr w:rsidR="007F64D3" w14:paraId="26A6A402" w14:textId="77777777" w:rsidTr="00EF410C">
        <w:tc>
          <w:tcPr>
            <w:tcW w:w="3397" w:type="dxa"/>
          </w:tcPr>
          <w:p w14:paraId="2D22E391" w14:textId="77777777" w:rsidR="007F64D3" w:rsidRPr="00660AEC" w:rsidRDefault="007F64D3" w:rsidP="007F64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60AEC">
              <w:rPr>
                <w:rFonts w:ascii="Arial" w:hAnsi="Arial" w:cs="Arial"/>
                <w:b/>
                <w:bCs/>
                <w:sz w:val="18"/>
                <w:szCs w:val="18"/>
              </w:rPr>
              <w:t>Existing Role</w:t>
            </w:r>
          </w:p>
        </w:tc>
        <w:tc>
          <w:tcPr>
            <w:tcW w:w="5619" w:type="dxa"/>
          </w:tcPr>
          <w:p w14:paraId="2E8104EC" w14:textId="27CA7B45" w:rsidR="007F64D3" w:rsidRPr="00660AEC" w:rsidRDefault="007F64D3" w:rsidP="007F64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60AEC">
              <w:rPr>
                <w:rFonts w:ascii="Arial" w:hAnsi="Arial" w:cs="Arial"/>
                <w:sz w:val="18"/>
                <w:szCs w:val="18"/>
              </w:rPr>
              <w:t xml:space="preserve">Performance </w:t>
            </w:r>
            <w:r w:rsidR="000B57C2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660AEC">
              <w:rPr>
                <w:rFonts w:ascii="Arial" w:hAnsi="Arial" w:cs="Arial"/>
                <w:sz w:val="18"/>
                <w:szCs w:val="18"/>
              </w:rPr>
              <w:t xml:space="preserve">your current role. CPD could be </w:t>
            </w:r>
            <w:r w:rsidR="000B57C2">
              <w:rPr>
                <w:rFonts w:ascii="Arial" w:hAnsi="Arial" w:cs="Arial"/>
                <w:sz w:val="18"/>
                <w:szCs w:val="18"/>
              </w:rPr>
              <w:t>the outcome of</w:t>
            </w:r>
            <w:r w:rsidRPr="00660AEC">
              <w:rPr>
                <w:rFonts w:ascii="Arial" w:hAnsi="Arial" w:cs="Arial"/>
                <w:sz w:val="18"/>
                <w:szCs w:val="18"/>
              </w:rPr>
              <w:t xml:space="preserve"> working with different technologies, different applications area, different business departments, a larger team, greater complexity.</w:t>
            </w:r>
          </w:p>
        </w:tc>
      </w:tr>
      <w:tr w:rsidR="007F64D3" w14:paraId="6C3A5A8B" w14:textId="77777777" w:rsidTr="00EF410C">
        <w:tc>
          <w:tcPr>
            <w:tcW w:w="3397" w:type="dxa"/>
          </w:tcPr>
          <w:p w14:paraId="61EEA522" w14:textId="77777777" w:rsidR="007F64D3" w:rsidRPr="00660AEC" w:rsidRDefault="00EF410C" w:rsidP="007F64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60AEC">
              <w:rPr>
                <w:rFonts w:ascii="Arial" w:hAnsi="Arial" w:cs="Arial"/>
                <w:b/>
                <w:bCs/>
                <w:sz w:val="18"/>
                <w:szCs w:val="18"/>
              </w:rPr>
              <w:t>Stretch Task</w:t>
            </w:r>
          </w:p>
        </w:tc>
        <w:tc>
          <w:tcPr>
            <w:tcW w:w="5619" w:type="dxa"/>
          </w:tcPr>
          <w:p w14:paraId="1B420356" w14:textId="77777777" w:rsidR="00EF410C" w:rsidRPr="00660AEC" w:rsidRDefault="00EF410C" w:rsidP="00EF410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0AEC">
              <w:rPr>
                <w:rFonts w:ascii="Arial" w:hAnsi="Arial" w:cs="Arial"/>
                <w:sz w:val="18"/>
                <w:szCs w:val="18"/>
              </w:rPr>
              <w:t>Performance of your current role but with a significant stretch</w:t>
            </w:r>
          </w:p>
          <w:p w14:paraId="23D98E71" w14:textId="1DE7D711" w:rsidR="007F64D3" w:rsidRPr="00660AEC" w:rsidRDefault="00EF410C" w:rsidP="000B57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60AEC">
              <w:rPr>
                <w:rFonts w:ascii="Arial" w:hAnsi="Arial" w:cs="Arial"/>
                <w:sz w:val="18"/>
                <w:szCs w:val="18"/>
              </w:rPr>
              <w:t>component. Much bigger team, much greater complexity, international</w:t>
            </w:r>
            <w:r w:rsidR="000B57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0AEC">
              <w:rPr>
                <w:rFonts w:ascii="Arial" w:hAnsi="Arial" w:cs="Arial"/>
                <w:sz w:val="18"/>
                <w:szCs w:val="18"/>
              </w:rPr>
              <w:t>aspects.</w:t>
            </w:r>
          </w:p>
        </w:tc>
      </w:tr>
      <w:tr w:rsidR="007F64D3" w14:paraId="2638B770" w14:textId="77777777" w:rsidTr="00EF410C">
        <w:tc>
          <w:tcPr>
            <w:tcW w:w="3397" w:type="dxa"/>
          </w:tcPr>
          <w:p w14:paraId="15B06A01" w14:textId="77777777" w:rsidR="007F64D3" w:rsidRPr="00660AEC" w:rsidRDefault="00EF410C" w:rsidP="007F64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60AEC">
              <w:rPr>
                <w:rFonts w:ascii="Arial" w:hAnsi="Arial" w:cs="Arial"/>
                <w:b/>
                <w:bCs/>
                <w:sz w:val="18"/>
                <w:szCs w:val="18"/>
              </w:rPr>
              <w:t>New Role</w:t>
            </w:r>
          </w:p>
        </w:tc>
        <w:tc>
          <w:tcPr>
            <w:tcW w:w="5619" w:type="dxa"/>
          </w:tcPr>
          <w:p w14:paraId="2BDF643C" w14:textId="77777777" w:rsidR="00EF410C" w:rsidRPr="00660AEC" w:rsidRDefault="00EF410C" w:rsidP="00EF410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0AEC">
              <w:rPr>
                <w:rFonts w:ascii="Arial" w:hAnsi="Arial" w:cs="Arial"/>
                <w:sz w:val="18"/>
                <w:szCs w:val="18"/>
              </w:rPr>
              <w:t>Performance of a new role where there is significant learning or</w:t>
            </w:r>
          </w:p>
          <w:p w14:paraId="34150A4B" w14:textId="77777777" w:rsidR="007F64D3" w:rsidRPr="00660AEC" w:rsidRDefault="00EF410C" w:rsidP="00EF41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60AEC">
              <w:rPr>
                <w:rFonts w:ascii="Arial" w:hAnsi="Arial" w:cs="Arial"/>
                <w:sz w:val="18"/>
                <w:szCs w:val="18"/>
              </w:rPr>
              <w:t>familiarisation necessary to become effective.</w:t>
            </w:r>
          </w:p>
        </w:tc>
      </w:tr>
      <w:tr w:rsidR="007F64D3" w14:paraId="11F5B66F" w14:textId="77777777" w:rsidTr="00EF410C">
        <w:tc>
          <w:tcPr>
            <w:tcW w:w="3397" w:type="dxa"/>
          </w:tcPr>
          <w:p w14:paraId="68E21582" w14:textId="77777777" w:rsidR="007F64D3" w:rsidRPr="00660AEC" w:rsidRDefault="00EF410C" w:rsidP="007F64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60AEC">
              <w:rPr>
                <w:rFonts w:ascii="Arial" w:hAnsi="Arial" w:cs="Arial"/>
                <w:b/>
                <w:bCs/>
                <w:sz w:val="18"/>
                <w:szCs w:val="18"/>
              </w:rPr>
              <w:t>Qualification – Academic</w:t>
            </w:r>
          </w:p>
        </w:tc>
        <w:tc>
          <w:tcPr>
            <w:tcW w:w="5619" w:type="dxa"/>
          </w:tcPr>
          <w:p w14:paraId="5308C18A" w14:textId="78952D8F" w:rsidR="007F64D3" w:rsidRPr="00660AEC" w:rsidRDefault="00EF410C" w:rsidP="000B57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60AEC">
              <w:rPr>
                <w:rFonts w:ascii="Arial" w:hAnsi="Arial" w:cs="Arial"/>
                <w:sz w:val="18"/>
                <w:szCs w:val="18"/>
              </w:rPr>
              <w:t>A formal qualification awarded by a recognised establishment awarded</w:t>
            </w:r>
            <w:r w:rsidR="000B57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0AEC">
              <w:rPr>
                <w:rFonts w:ascii="Arial" w:hAnsi="Arial" w:cs="Arial"/>
                <w:sz w:val="18"/>
                <w:szCs w:val="18"/>
              </w:rPr>
              <w:t>on the basis of examination or dissertation. It may be full-time or part-time and would be typically over an extended duration, a MSc</w:t>
            </w:r>
            <w:r w:rsidR="000B57C2">
              <w:rPr>
                <w:rFonts w:ascii="Arial" w:hAnsi="Arial" w:cs="Arial"/>
                <w:sz w:val="18"/>
                <w:szCs w:val="18"/>
              </w:rPr>
              <w:t xml:space="preserve"> f</w:t>
            </w:r>
            <w:r w:rsidRPr="00660AEC">
              <w:rPr>
                <w:rFonts w:ascii="Arial" w:hAnsi="Arial" w:cs="Arial"/>
                <w:sz w:val="18"/>
                <w:szCs w:val="18"/>
              </w:rPr>
              <w:t>or</w:t>
            </w:r>
            <w:r w:rsidR="000B57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0AEC">
              <w:rPr>
                <w:rFonts w:ascii="Arial" w:hAnsi="Arial" w:cs="Arial"/>
                <w:sz w:val="18"/>
                <w:szCs w:val="18"/>
              </w:rPr>
              <w:t>example.</w:t>
            </w:r>
          </w:p>
        </w:tc>
      </w:tr>
      <w:tr w:rsidR="007F64D3" w14:paraId="4FC3EFEA" w14:textId="77777777" w:rsidTr="00EF410C">
        <w:tc>
          <w:tcPr>
            <w:tcW w:w="3397" w:type="dxa"/>
          </w:tcPr>
          <w:p w14:paraId="1A647800" w14:textId="77777777" w:rsidR="007F64D3" w:rsidRPr="00660AEC" w:rsidRDefault="00EF410C" w:rsidP="007F64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60AEC">
              <w:rPr>
                <w:rFonts w:ascii="Arial" w:hAnsi="Arial" w:cs="Arial"/>
                <w:b/>
                <w:bCs/>
                <w:sz w:val="18"/>
                <w:szCs w:val="18"/>
              </w:rPr>
              <w:t>Qualification – Professional</w:t>
            </w:r>
          </w:p>
        </w:tc>
        <w:tc>
          <w:tcPr>
            <w:tcW w:w="5619" w:type="dxa"/>
          </w:tcPr>
          <w:p w14:paraId="3E8BFBB5" w14:textId="0E01C7E7" w:rsidR="00EF410C" w:rsidRPr="00660AEC" w:rsidRDefault="00EF410C" w:rsidP="00EF410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0AEC">
              <w:rPr>
                <w:rFonts w:ascii="Arial" w:hAnsi="Arial" w:cs="Arial"/>
                <w:sz w:val="18"/>
                <w:szCs w:val="18"/>
              </w:rPr>
              <w:t>A recognised qualification or award where there is a defined syllabus,</w:t>
            </w:r>
            <w:r w:rsidR="000B57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0AEC">
              <w:rPr>
                <w:rFonts w:ascii="Arial" w:hAnsi="Arial" w:cs="Arial"/>
                <w:sz w:val="18"/>
                <w:szCs w:val="18"/>
              </w:rPr>
              <w:t>standard, examination or acceptance criteria. This could include:</w:t>
            </w:r>
          </w:p>
          <w:p w14:paraId="1B4431F6" w14:textId="77777777" w:rsidR="00EF410C" w:rsidRPr="00660AEC" w:rsidRDefault="00EF410C" w:rsidP="00EF410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0AEC">
              <w:rPr>
                <w:rFonts w:ascii="Arial" w:hAnsi="Arial" w:cs="Arial"/>
                <w:sz w:val="18"/>
                <w:szCs w:val="18"/>
              </w:rPr>
              <w:t>Professional status of a professional body</w:t>
            </w:r>
          </w:p>
          <w:p w14:paraId="223D70BA" w14:textId="77777777" w:rsidR="00EF410C" w:rsidRPr="00660AEC" w:rsidRDefault="00EF410C" w:rsidP="00EF410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0AEC">
              <w:rPr>
                <w:rFonts w:ascii="Arial" w:hAnsi="Arial" w:cs="Arial"/>
                <w:sz w:val="18"/>
                <w:szCs w:val="18"/>
              </w:rPr>
              <w:t>Chartered status/professional registration</w:t>
            </w:r>
          </w:p>
          <w:p w14:paraId="2A1A588D" w14:textId="77777777" w:rsidR="007F64D3" w:rsidRPr="00660AEC" w:rsidRDefault="00EF410C" w:rsidP="00EF410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60AEC">
              <w:rPr>
                <w:rFonts w:ascii="Arial" w:hAnsi="Arial" w:cs="Arial"/>
                <w:sz w:val="18"/>
                <w:szCs w:val="18"/>
              </w:rPr>
              <w:t>Practitioner qualification</w:t>
            </w:r>
          </w:p>
        </w:tc>
      </w:tr>
      <w:tr w:rsidR="007F64D3" w14:paraId="005CC0C0" w14:textId="77777777" w:rsidTr="00EF410C">
        <w:tc>
          <w:tcPr>
            <w:tcW w:w="3397" w:type="dxa"/>
          </w:tcPr>
          <w:p w14:paraId="2AD7C3EB" w14:textId="77777777" w:rsidR="007F64D3" w:rsidRPr="00660AEC" w:rsidRDefault="00EF410C" w:rsidP="007F64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60AE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Short Training – Informal</w:t>
            </w:r>
          </w:p>
        </w:tc>
        <w:tc>
          <w:tcPr>
            <w:tcW w:w="5619" w:type="dxa"/>
          </w:tcPr>
          <w:p w14:paraId="3283D508" w14:textId="77777777" w:rsidR="00EF410C" w:rsidRPr="00660AEC" w:rsidRDefault="00EF410C" w:rsidP="00EF410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0AEC">
              <w:rPr>
                <w:rFonts w:ascii="Arial" w:hAnsi="Arial" w:cs="Arial"/>
                <w:sz w:val="18"/>
                <w:szCs w:val="18"/>
              </w:rPr>
              <w:t>Training typically from 1 hour to 5 days with no certificate or</w:t>
            </w:r>
          </w:p>
          <w:p w14:paraId="06905266" w14:textId="77777777" w:rsidR="00EF410C" w:rsidRPr="00660AEC" w:rsidRDefault="00EF410C" w:rsidP="00EF410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0AEC">
              <w:rPr>
                <w:rFonts w:ascii="Arial" w:hAnsi="Arial" w:cs="Arial"/>
                <w:sz w:val="18"/>
                <w:szCs w:val="18"/>
              </w:rPr>
              <w:t>examination. This includes in-house workshops, group discussions,</w:t>
            </w:r>
          </w:p>
          <w:p w14:paraId="69B5D943" w14:textId="77777777" w:rsidR="007F64D3" w:rsidRPr="00660AEC" w:rsidRDefault="00EF410C" w:rsidP="00EF41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60AEC">
              <w:rPr>
                <w:rFonts w:ascii="Arial" w:hAnsi="Arial" w:cs="Arial"/>
                <w:sz w:val="18"/>
                <w:szCs w:val="18"/>
              </w:rPr>
              <w:t>training sessions, e-learning, m-learning and external training.</w:t>
            </w:r>
          </w:p>
        </w:tc>
      </w:tr>
      <w:tr w:rsidR="007F64D3" w14:paraId="08A8D774" w14:textId="77777777" w:rsidTr="00EF410C">
        <w:tc>
          <w:tcPr>
            <w:tcW w:w="3397" w:type="dxa"/>
          </w:tcPr>
          <w:p w14:paraId="015B3E53" w14:textId="77777777" w:rsidR="007F64D3" w:rsidRPr="00660AEC" w:rsidRDefault="00EF410C" w:rsidP="007F64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60AEC">
              <w:rPr>
                <w:rFonts w:ascii="Arial" w:hAnsi="Arial" w:cs="Arial"/>
                <w:b/>
                <w:bCs/>
                <w:sz w:val="18"/>
                <w:szCs w:val="18"/>
              </w:rPr>
              <w:t>Conference / Event – Attendance</w:t>
            </w:r>
          </w:p>
        </w:tc>
        <w:tc>
          <w:tcPr>
            <w:tcW w:w="5619" w:type="dxa"/>
          </w:tcPr>
          <w:p w14:paraId="5EAE7C5A" w14:textId="755EB39E" w:rsidR="000B57C2" w:rsidRDefault="00EF410C" w:rsidP="000B57C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0AEC">
              <w:rPr>
                <w:rFonts w:ascii="Arial" w:hAnsi="Arial" w:cs="Arial"/>
                <w:sz w:val="18"/>
                <w:szCs w:val="18"/>
              </w:rPr>
              <w:t xml:space="preserve">Attendance at conferences, trade shows, </w:t>
            </w:r>
            <w:r w:rsidR="000B57C2">
              <w:rPr>
                <w:rFonts w:ascii="Arial" w:hAnsi="Arial" w:cs="Arial"/>
                <w:sz w:val="18"/>
                <w:szCs w:val="18"/>
              </w:rPr>
              <w:t xml:space="preserve">BCS </w:t>
            </w:r>
            <w:r w:rsidRPr="00660AEC">
              <w:rPr>
                <w:rFonts w:ascii="Arial" w:hAnsi="Arial" w:cs="Arial"/>
                <w:sz w:val="18"/>
                <w:szCs w:val="18"/>
              </w:rPr>
              <w:t>Branch or Specialist Group</w:t>
            </w:r>
            <w:r w:rsidR="000B57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0AEC">
              <w:rPr>
                <w:rFonts w:ascii="Arial" w:hAnsi="Arial" w:cs="Arial"/>
                <w:sz w:val="18"/>
                <w:szCs w:val="18"/>
              </w:rPr>
              <w:t xml:space="preserve">events. </w:t>
            </w:r>
          </w:p>
          <w:p w14:paraId="66E56036" w14:textId="77777777" w:rsidR="007F64D3" w:rsidRPr="00660AEC" w:rsidRDefault="00EF410C" w:rsidP="000B57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60AEC">
              <w:rPr>
                <w:rFonts w:ascii="Arial" w:hAnsi="Arial" w:cs="Arial"/>
                <w:sz w:val="18"/>
                <w:szCs w:val="18"/>
              </w:rPr>
              <w:t>These generally broaden your IT knowledge.</w:t>
            </w:r>
          </w:p>
        </w:tc>
      </w:tr>
      <w:tr w:rsidR="007F64D3" w14:paraId="6AA606D5" w14:textId="77777777" w:rsidTr="00EF410C">
        <w:tc>
          <w:tcPr>
            <w:tcW w:w="3397" w:type="dxa"/>
          </w:tcPr>
          <w:p w14:paraId="505E3CD4" w14:textId="77777777" w:rsidR="007F64D3" w:rsidRPr="00660AEC" w:rsidRDefault="00EF410C" w:rsidP="007F64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60AEC">
              <w:rPr>
                <w:rFonts w:ascii="Arial" w:hAnsi="Arial" w:cs="Arial"/>
                <w:b/>
                <w:bCs/>
                <w:sz w:val="18"/>
                <w:szCs w:val="18"/>
              </w:rPr>
              <w:t>Private Study</w:t>
            </w:r>
          </w:p>
        </w:tc>
        <w:tc>
          <w:tcPr>
            <w:tcW w:w="5619" w:type="dxa"/>
          </w:tcPr>
          <w:p w14:paraId="4A5079FD" w14:textId="77777777" w:rsidR="00EF410C" w:rsidRPr="00660AEC" w:rsidRDefault="00EF410C" w:rsidP="00EF410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0AEC">
              <w:rPr>
                <w:rFonts w:ascii="Arial" w:hAnsi="Arial" w:cs="Arial"/>
                <w:sz w:val="18"/>
                <w:szCs w:val="18"/>
              </w:rPr>
              <w:t>Learning new skills or acquiring knowledge through private/self-study.</w:t>
            </w:r>
          </w:p>
          <w:p w14:paraId="0C64CB1C" w14:textId="77777777" w:rsidR="00EF410C" w:rsidRPr="00660AEC" w:rsidRDefault="00EF410C" w:rsidP="00EF410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0AEC">
              <w:rPr>
                <w:rFonts w:ascii="Arial" w:hAnsi="Arial" w:cs="Arial"/>
                <w:sz w:val="18"/>
                <w:szCs w:val="18"/>
              </w:rPr>
              <w:t>This could include:</w:t>
            </w:r>
          </w:p>
          <w:p w14:paraId="11D0AFBD" w14:textId="77777777" w:rsidR="00EF410C" w:rsidRPr="00660AEC" w:rsidRDefault="00EF410C" w:rsidP="00EF410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0AEC">
              <w:rPr>
                <w:rFonts w:ascii="Arial" w:hAnsi="Arial" w:cs="Arial"/>
                <w:sz w:val="18"/>
                <w:szCs w:val="18"/>
              </w:rPr>
              <w:t>Reading a book, journal or publication</w:t>
            </w:r>
          </w:p>
          <w:p w14:paraId="0DF2B2D7" w14:textId="77777777" w:rsidR="00EF410C" w:rsidRPr="00660AEC" w:rsidRDefault="00EF410C" w:rsidP="00EF410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0AEC">
              <w:rPr>
                <w:rFonts w:ascii="Arial" w:hAnsi="Arial" w:cs="Arial"/>
                <w:sz w:val="18"/>
                <w:szCs w:val="18"/>
              </w:rPr>
              <w:t>Book or online research</w:t>
            </w:r>
          </w:p>
          <w:p w14:paraId="32C39907" w14:textId="77777777" w:rsidR="00EF410C" w:rsidRPr="00660AEC" w:rsidRDefault="00EF410C" w:rsidP="00EF410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0AEC">
              <w:rPr>
                <w:rFonts w:ascii="Arial" w:hAnsi="Arial" w:cs="Arial"/>
                <w:sz w:val="18"/>
                <w:szCs w:val="18"/>
              </w:rPr>
              <w:t>Blog, webcast and web content</w:t>
            </w:r>
          </w:p>
          <w:p w14:paraId="14D280DB" w14:textId="77777777" w:rsidR="007F64D3" w:rsidRPr="00660AEC" w:rsidRDefault="00EF410C" w:rsidP="00EF410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60AEC">
              <w:rPr>
                <w:rFonts w:ascii="Arial" w:hAnsi="Arial" w:cs="Arial"/>
                <w:sz w:val="18"/>
                <w:szCs w:val="18"/>
              </w:rPr>
              <w:t>E-Learning</w:t>
            </w:r>
          </w:p>
        </w:tc>
      </w:tr>
      <w:tr w:rsidR="007F64D3" w14:paraId="1A9C1AC6" w14:textId="77777777" w:rsidTr="00EF410C">
        <w:tc>
          <w:tcPr>
            <w:tcW w:w="3397" w:type="dxa"/>
          </w:tcPr>
          <w:p w14:paraId="7E60F8D6" w14:textId="77777777" w:rsidR="00EF410C" w:rsidRPr="00660AEC" w:rsidRDefault="00EF410C" w:rsidP="00EF41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0AEC">
              <w:rPr>
                <w:rFonts w:ascii="Arial" w:hAnsi="Arial" w:cs="Arial"/>
                <w:b/>
                <w:bCs/>
                <w:sz w:val="18"/>
                <w:szCs w:val="18"/>
              </w:rPr>
              <w:t>Learning &amp; Development –</w:t>
            </w:r>
          </w:p>
          <w:p w14:paraId="69371350" w14:textId="77777777" w:rsidR="007F64D3" w:rsidRPr="00660AEC" w:rsidRDefault="00EF410C" w:rsidP="00EF41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60AEC">
              <w:rPr>
                <w:rFonts w:ascii="Arial" w:hAnsi="Arial" w:cs="Arial"/>
                <w:b/>
                <w:bCs/>
                <w:sz w:val="18"/>
                <w:szCs w:val="18"/>
              </w:rPr>
              <w:t>Development</w:t>
            </w:r>
          </w:p>
        </w:tc>
        <w:tc>
          <w:tcPr>
            <w:tcW w:w="5619" w:type="dxa"/>
          </w:tcPr>
          <w:p w14:paraId="00ECE1B9" w14:textId="77777777" w:rsidR="007F64D3" w:rsidRPr="00660AEC" w:rsidRDefault="00EF410C" w:rsidP="007F64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60AEC">
              <w:rPr>
                <w:rFonts w:ascii="Arial" w:hAnsi="Arial" w:cs="Arial"/>
                <w:sz w:val="18"/>
                <w:szCs w:val="18"/>
              </w:rPr>
              <w:t>Development of training programmes and courses.</w:t>
            </w:r>
          </w:p>
        </w:tc>
      </w:tr>
      <w:tr w:rsidR="007F64D3" w14:paraId="1C2A434B" w14:textId="77777777" w:rsidTr="00EF410C">
        <w:tc>
          <w:tcPr>
            <w:tcW w:w="3397" w:type="dxa"/>
          </w:tcPr>
          <w:p w14:paraId="71BBE9FB" w14:textId="77777777" w:rsidR="00EF410C" w:rsidRPr="00660AEC" w:rsidRDefault="00EF410C" w:rsidP="00EF41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0AEC">
              <w:rPr>
                <w:rFonts w:ascii="Arial" w:hAnsi="Arial" w:cs="Arial"/>
                <w:b/>
                <w:bCs/>
                <w:sz w:val="18"/>
                <w:szCs w:val="18"/>
              </w:rPr>
              <w:t>Learning &amp; Development –</w:t>
            </w:r>
          </w:p>
          <w:p w14:paraId="510C3589" w14:textId="77777777" w:rsidR="007F64D3" w:rsidRPr="00660AEC" w:rsidRDefault="00EF410C" w:rsidP="00EF41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60AEC">
              <w:rPr>
                <w:rFonts w:ascii="Arial" w:hAnsi="Arial" w:cs="Arial"/>
                <w:b/>
                <w:bCs/>
                <w:sz w:val="18"/>
                <w:szCs w:val="18"/>
              </w:rPr>
              <w:t>Delivery</w:t>
            </w:r>
          </w:p>
        </w:tc>
        <w:tc>
          <w:tcPr>
            <w:tcW w:w="5619" w:type="dxa"/>
          </w:tcPr>
          <w:p w14:paraId="5C6EA7DA" w14:textId="77777777" w:rsidR="007F64D3" w:rsidRPr="00660AEC" w:rsidRDefault="00EF410C" w:rsidP="007F64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60AEC">
              <w:rPr>
                <w:rFonts w:ascii="Arial" w:hAnsi="Arial" w:cs="Arial"/>
                <w:sz w:val="18"/>
                <w:szCs w:val="18"/>
              </w:rPr>
              <w:t>Delivery of training materials.</w:t>
            </w:r>
          </w:p>
        </w:tc>
      </w:tr>
      <w:tr w:rsidR="007F64D3" w14:paraId="2B8EB7E3" w14:textId="77777777" w:rsidTr="00EF410C">
        <w:tc>
          <w:tcPr>
            <w:tcW w:w="3397" w:type="dxa"/>
          </w:tcPr>
          <w:p w14:paraId="1C6459B5" w14:textId="77777777" w:rsidR="007F64D3" w:rsidRPr="00660AEC" w:rsidRDefault="00EF410C" w:rsidP="007F64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60AEC">
              <w:rPr>
                <w:rFonts w:ascii="Arial" w:hAnsi="Arial" w:cs="Arial"/>
                <w:b/>
                <w:bCs/>
                <w:sz w:val="18"/>
                <w:szCs w:val="18"/>
              </w:rPr>
              <w:t>Publications – Authored</w:t>
            </w:r>
          </w:p>
        </w:tc>
        <w:tc>
          <w:tcPr>
            <w:tcW w:w="5619" w:type="dxa"/>
          </w:tcPr>
          <w:p w14:paraId="50D236D7" w14:textId="77777777" w:rsidR="007F64D3" w:rsidRPr="00660AEC" w:rsidRDefault="00EF410C" w:rsidP="00EF41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60AEC">
              <w:rPr>
                <w:rFonts w:ascii="Arial" w:hAnsi="Arial" w:cs="Arial"/>
                <w:sz w:val="18"/>
                <w:szCs w:val="18"/>
              </w:rPr>
              <w:t>Books or publications published in journals, or online resources.</w:t>
            </w:r>
          </w:p>
        </w:tc>
      </w:tr>
      <w:tr w:rsidR="007F64D3" w14:paraId="637AF0D1" w14:textId="77777777" w:rsidTr="00EF410C">
        <w:tc>
          <w:tcPr>
            <w:tcW w:w="3397" w:type="dxa"/>
          </w:tcPr>
          <w:p w14:paraId="1D315AE1" w14:textId="77777777" w:rsidR="007F64D3" w:rsidRPr="00660AEC" w:rsidRDefault="00EF410C" w:rsidP="007F64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60AEC">
              <w:rPr>
                <w:rFonts w:ascii="Arial" w:hAnsi="Arial" w:cs="Arial"/>
                <w:b/>
                <w:bCs/>
                <w:sz w:val="18"/>
                <w:szCs w:val="18"/>
              </w:rPr>
              <w:t>Conference – Paper/Presentation</w:t>
            </w:r>
          </w:p>
        </w:tc>
        <w:tc>
          <w:tcPr>
            <w:tcW w:w="5619" w:type="dxa"/>
          </w:tcPr>
          <w:p w14:paraId="0978344C" w14:textId="77777777" w:rsidR="007F64D3" w:rsidRPr="00660AEC" w:rsidRDefault="00EF410C" w:rsidP="007F64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60AEC">
              <w:rPr>
                <w:rFonts w:ascii="Arial" w:hAnsi="Arial" w:cs="Arial"/>
                <w:sz w:val="18"/>
                <w:szCs w:val="18"/>
              </w:rPr>
              <w:t>Papers presented at conference or event.</w:t>
            </w:r>
          </w:p>
        </w:tc>
      </w:tr>
      <w:tr w:rsidR="00EF410C" w14:paraId="446DE42E" w14:textId="77777777" w:rsidTr="00EF410C">
        <w:tc>
          <w:tcPr>
            <w:tcW w:w="3397" w:type="dxa"/>
          </w:tcPr>
          <w:p w14:paraId="7E757E61" w14:textId="77777777" w:rsidR="00EF410C" w:rsidRPr="00660AEC" w:rsidRDefault="00EF410C" w:rsidP="007F64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0AEC">
              <w:rPr>
                <w:rFonts w:ascii="Arial" w:hAnsi="Arial" w:cs="Arial"/>
                <w:b/>
                <w:bCs/>
                <w:sz w:val="18"/>
                <w:szCs w:val="18"/>
              </w:rPr>
              <w:t>Coaching/Mentoring – as Mentor</w:t>
            </w:r>
          </w:p>
        </w:tc>
        <w:tc>
          <w:tcPr>
            <w:tcW w:w="5619" w:type="dxa"/>
          </w:tcPr>
          <w:p w14:paraId="13086741" w14:textId="4D1DB846" w:rsidR="00EF410C" w:rsidRPr="00660AEC" w:rsidRDefault="00EF410C" w:rsidP="000B57C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0AEC">
              <w:rPr>
                <w:rFonts w:ascii="Arial" w:hAnsi="Arial" w:cs="Arial"/>
                <w:sz w:val="18"/>
                <w:szCs w:val="18"/>
              </w:rPr>
              <w:t>Activities could include specific task mentoring or career development</w:t>
            </w:r>
            <w:r w:rsidR="000B57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0AEC">
              <w:rPr>
                <w:rFonts w:ascii="Arial" w:hAnsi="Arial" w:cs="Arial"/>
                <w:sz w:val="18"/>
                <w:szCs w:val="18"/>
              </w:rPr>
              <w:t>mentoring. This can also include coaching someone.</w:t>
            </w:r>
          </w:p>
        </w:tc>
      </w:tr>
      <w:tr w:rsidR="00EF410C" w14:paraId="33CD1A54" w14:textId="77777777" w:rsidTr="00EF410C">
        <w:tc>
          <w:tcPr>
            <w:tcW w:w="3397" w:type="dxa"/>
          </w:tcPr>
          <w:p w14:paraId="46D7A20F" w14:textId="77777777" w:rsidR="00EF410C" w:rsidRPr="00660AEC" w:rsidRDefault="00EF410C" w:rsidP="007F64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0AEC">
              <w:rPr>
                <w:rFonts w:ascii="Arial" w:hAnsi="Arial" w:cs="Arial"/>
                <w:b/>
                <w:bCs/>
                <w:sz w:val="18"/>
                <w:szCs w:val="18"/>
              </w:rPr>
              <w:t>Coaching/Mentoring – as Mentee</w:t>
            </w:r>
          </w:p>
        </w:tc>
        <w:tc>
          <w:tcPr>
            <w:tcW w:w="5619" w:type="dxa"/>
          </w:tcPr>
          <w:p w14:paraId="5F6B55F2" w14:textId="08332349" w:rsidR="00EF410C" w:rsidRPr="00660AEC" w:rsidRDefault="00EF410C" w:rsidP="000B57C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0AEC">
              <w:rPr>
                <w:rFonts w:ascii="Arial" w:hAnsi="Arial" w:cs="Arial"/>
                <w:sz w:val="18"/>
                <w:szCs w:val="18"/>
              </w:rPr>
              <w:t>Activities include mentoring sessions where you receive guidance from</w:t>
            </w:r>
            <w:r w:rsidR="000B57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0AEC">
              <w:rPr>
                <w:rFonts w:ascii="Arial" w:hAnsi="Arial" w:cs="Arial"/>
                <w:sz w:val="18"/>
                <w:szCs w:val="18"/>
              </w:rPr>
              <w:t>a mentor.</w:t>
            </w:r>
          </w:p>
        </w:tc>
      </w:tr>
      <w:tr w:rsidR="00EF410C" w14:paraId="42FB47FD" w14:textId="77777777" w:rsidTr="00EF410C">
        <w:tc>
          <w:tcPr>
            <w:tcW w:w="3397" w:type="dxa"/>
          </w:tcPr>
          <w:p w14:paraId="5E77D431" w14:textId="77777777" w:rsidR="00EF410C" w:rsidRPr="00660AEC" w:rsidRDefault="00EF410C" w:rsidP="00EF41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0AEC">
              <w:rPr>
                <w:rFonts w:ascii="Arial" w:hAnsi="Arial" w:cs="Arial"/>
                <w:b/>
                <w:bCs/>
                <w:sz w:val="18"/>
                <w:szCs w:val="18"/>
              </w:rPr>
              <w:t>Staff Appraisal</w:t>
            </w:r>
          </w:p>
        </w:tc>
        <w:tc>
          <w:tcPr>
            <w:tcW w:w="5619" w:type="dxa"/>
          </w:tcPr>
          <w:p w14:paraId="3614472D" w14:textId="77777777" w:rsidR="00EF410C" w:rsidRPr="00660AEC" w:rsidRDefault="00EF410C" w:rsidP="007F64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0AEC">
              <w:rPr>
                <w:rFonts w:ascii="Arial" w:hAnsi="Arial" w:cs="Arial"/>
                <w:sz w:val="18"/>
                <w:szCs w:val="18"/>
              </w:rPr>
              <w:t>Staff appraisal and development planning.</w:t>
            </w:r>
          </w:p>
        </w:tc>
      </w:tr>
      <w:tr w:rsidR="00EF410C" w14:paraId="6E8D2967" w14:textId="77777777" w:rsidTr="00EF410C">
        <w:tc>
          <w:tcPr>
            <w:tcW w:w="3397" w:type="dxa"/>
          </w:tcPr>
          <w:p w14:paraId="3D05890E" w14:textId="77777777" w:rsidR="00EF410C" w:rsidRPr="00660AEC" w:rsidRDefault="00EF410C" w:rsidP="007F64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0AEC">
              <w:rPr>
                <w:rFonts w:ascii="Arial" w:hAnsi="Arial" w:cs="Arial"/>
                <w:b/>
                <w:bCs/>
                <w:sz w:val="18"/>
                <w:szCs w:val="18"/>
              </w:rPr>
              <w:t>Professional Networking</w:t>
            </w:r>
          </w:p>
        </w:tc>
        <w:tc>
          <w:tcPr>
            <w:tcW w:w="5619" w:type="dxa"/>
          </w:tcPr>
          <w:p w14:paraId="0C6735F2" w14:textId="41636C8B" w:rsidR="00EF410C" w:rsidRPr="00660AEC" w:rsidRDefault="00EF410C" w:rsidP="000B57C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0AEC">
              <w:rPr>
                <w:rFonts w:ascii="Arial" w:hAnsi="Arial" w:cs="Arial"/>
                <w:sz w:val="18"/>
                <w:szCs w:val="18"/>
              </w:rPr>
              <w:t>Professional networking events help to build your confidence in your</w:t>
            </w:r>
            <w:r w:rsidR="000B57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0AEC">
              <w:rPr>
                <w:rFonts w:ascii="Arial" w:hAnsi="Arial" w:cs="Arial"/>
                <w:sz w:val="18"/>
                <w:szCs w:val="18"/>
              </w:rPr>
              <w:t>field, your personal professional networks and there is much informal</w:t>
            </w:r>
            <w:r w:rsidR="000B57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0AEC">
              <w:rPr>
                <w:rFonts w:ascii="Arial" w:hAnsi="Arial" w:cs="Arial"/>
                <w:sz w:val="18"/>
                <w:szCs w:val="18"/>
              </w:rPr>
              <w:t>learning.</w:t>
            </w:r>
          </w:p>
        </w:tc>
      </w:tr>
      <w:tr w:rsidR="00EF410C" w14:paraId="166E59DD" w14:textId="77777777" w:rsidTr="00EF410C">
        <w:tc>
          <w:tcPr>
            <w:tcW w:w="3397" w:type="dxa"/>
          </w:tcPr>
          <w:p w14:paraId="387A3FDE" w14:textId="77777777" w:rsidR="00EF410C" w:rsidRPr="00660AEC" w:rsidRDefault="00EF410C" w:rsidP="00EF41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0AEC">
              <w:rPr>
                <w:rFonts w:ascii="Arial" w:hAnsi="Arial" w:cs="Arial"/>
                <w:b/>
                <w:bCs/>
                <w:sz w:val="18"/>
                <w:szCs w:val="18"/>
              </w:rPr>
              <w:t>IT Community contribution/</w:t>
            </w:r>
          </w:p>
          <w:p w14:paraId="44F0ED68" w14:textId="77777777" w:rsidR="00EF410C" w:rsidRPr="00660AEC" w:rsidRDefault="00EF410C" w:rsidP="00EF41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0AEC">
              <w:rPr>
                <w:rFonts w:ascii="Arial" w:hAnsi="Arial" w:cs="Arial"/>
                <w:b/>
                <w:bCs/>
                <w:sz w:val="18"/>
                <w:szCs w:val="18"/>
              </w:rPr>
              <w:t>volunteering</w:t>
            </w:r>
          </w:p>
        </w:tc>
        <w:tc>
          <w:tcPr>
            <w:tcW w:w="5619" w:type="dxa"/>
          </w:tcPr>
          <w:p w14:paraId="1A2EF4B4" w14:textId="48BC0DFE" w:rsidR="00EF410C" w:rsidRPr="00660AEC" w:rsidRDefault="00EF410C" w:rsidP="000B57C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0AEC">
              <w:rPr>
                <w:rFonts w:ascii="Arial" w:hAnsi="Arial" w:cs="Arial"/>
                <w:sz w:val="18"/>
                <w:szCs w:val="18"/>
              </w:rPr>
              <w:t>Community of practice participation/ leadership activities. Participation</w:t>
            </w:r>
            <w:r w:rsidR="000B57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0AEC">
              <w:rPr>
                <w:rFonts w:ascii="Arial" w:hAnsi="Arial" w:cs="Arial"/>
                <w:sz w:val="18"/>
                <w:szCs w:val="18"/>
              </w:rPr>
              <w:t>in standards development work and professional body activities (such</w:t>
            </w:r>
            <w:r w:rsidR="000B57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0AEC">
              <w:rPr>
                <w:rFonts w:ascii="Arial" w:hAnsi="Arial" w:cs="Arial"/>
                <w:sz w:val="18"/>
                <w:szCs w:val="18"/>
              </w:rPr>
              <w:t xml:space="preserve">as </w:t>
            </w:r>
            <w:r w:rsidR="000B57C2">
              <w:rPr>
                <w:rFonts w:ascii="Arial" w:hAnsi="Arial" w:cs="Arial"/>
                <w:sz w:val="18"/>
                <w:szCs w:val="18"/>
              </w:rPr>
              <w:t xml:space="preserve">BCS </w:t>
            </w:r>
            <w:r w:rsidRPr="00660AEC">
              <w:rPr>
                <w:rFonts w:ascii="Arial" w:hAnsi="Arial" w:cs="Arial"/>
                <w:sz w:val="18"/>
                <w:szCs w:val="18"/>
              </w:rPr>
              <w:t>branch, committee, specialist group organisation).</w:t>
            </w:r>
          </w:p>
        </w:tc>
      </w:tr>
      <w:tr w:rsidR="00EF410C" w14:paraId="0354B150" w14:textId="77777777" w:rsidTr="00EF410C">
        <w:tc>
          <w:tcPr>
            <w:tcW w:w="3397" w:type="dxa"/>
          </w:tcPr>
          <w:p w14:paraId="227A224E" w14:textId="77777777" w:rsidR="00EF410C" w:rsidRPr="00660AEC" w:rsidRDefault="00EF410C" w:rsidP="007F64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0AEC">
              <w:rPr>
                <w:rFonts w:ascii="Arial" w:hAnsi="Arial" w:cs="Arial"/>
                <w:b/>
                <w:bCs/>
                <w:sz w:val="18"/>
                <w:szCs w:val="18"/>
              </w:rPr>
              <w:t>Research – Formal</w:t>
            </w:r>
          </w:p>
        </w:tc>
        <w:tc>
          <w:tcPr>
            <w:tcW w:w="5619" w:type="dxa"/>
          </w:tcPr>
          <w:p w14:paraId="2F7A567C" w14:textId="717192DA" w:rsidR="00EF410C" w:rsidRPr="00660AEC" w:rsidRDefault="00EF410C" w:rsidP="000B57C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0AEC">
              <w:rPr>
                <w:rFonts w:ascii="Arial" w:hAnsi="Arial" w:cs="Arial"/>
                <w:sz w:val="18"/>
                <w:szCs w:val="18"/>
              </w:rPr>
              <w:t>Directed research where there is a significant reasoning and conclusion</w:t>
            </w:r>
            <w:r w:rsidR="000B57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0AEC">
              <w:rPr>
                <w:rFonts w:ascii="Arial" w:hAnsi="Arial" w:cs="Arial"/>
                <w:sz w:val="18"/>
                <w:szCs w:val="18"/>
              </w:rPr>
              <w:t>rather than just information gathering.</w:t>
            </w:r>
          </w:p>
        </w:tc>
      </w:tr>
    </w:tbl>
    <w:p w14:paraId="6322EA81" w14:textId="77777777" w:rsidR="007F64D3" w:rsidRDefault="007F64D3" w:rsidP="007F6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D8B49A8" w14:textId="77777777" w:rsidR="00660AEC" w:rsidRPr="00660AEC" w:rsidRDefault="00660AEC" w:rsidP="007F6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941"/>
          <w:sz w:val="24"/>
        </w:rPr>
      </w:pPr>
      <w:r w:rsidRPr="00660AEC">
        <w:rPr>
          <w:rFonts w:ascii="Arial" w:hAnsi="Arial" w:cs="Arial"/>
          <w:b/>
          <w:bCs/>
          <w:color w:val="006941"/>
          <w:sz w:val="24"/>
        </w:rPr>
        <w:t>How will I supply this information?</w:t>
      </w:r>
    </w:p>
    <w:p w14:paraId="739586FF" w14:textId="77777777" w:rsidR="00660AEC" w:rsidRPr="00660AEC" w:rsidRDefault="00660AEC" w:rsidP="007F6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941"/>
        </w:rPr>
      </w:pPr>
    </w:p>
    <w:p w14:paraId="4A68E417" w14:textId="36ACDC5C" w:rsidR="00660AEC" w:rsidRPr="00660AEC" w:rsidRDefault="00660AEC" w:rsidP="00660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60AEC">
        <w:rPr>
          <w:rFonts w:ascii="Arial" w:hAnsi="Arial" w:cs="Arial"/>
        </w:rPr>
        <w:t xml:space="preserve">You will supply this information by completing the form </w:t>
      </w:r>
      <w:r w:rsidR="006E4435" w:rsidRPr="0095450B">
        <w:rPr>
          <w:rFonts w:ascii="Arial" w:hAnsi="Arial" w:cs="Arial"/>
          <w:i/>
        </w:rPr>
        <w:t xml:space="preserve">Application </w:t>
      </w:r>
      <w:r w:rsidR="000B57C2">
        <w:rPr>
          <w:rFonts w:ascii="Arial" w:hAnsi="Arial" w:cs="Arial"/>
          <w:i/>
        </w:rPr>
        <w:t>for verification of current competence for CITP registration</w:t>
      </w:r>
      <w:r w:rsidR="00641A2F">
        <w:rPr>
          <w:rFonts w:ascii="Arial" w:hAnsi="Arial" w:cs="Arial"/>
          <w:i/>
        </w:rPr>
        <w:t xml:space="preserve"> </w:t>
      </w:r>
      <w:r w:rsidR="00B93C23">
        <w:rPr>
          <w:rFonts w:ascii="Arial" w:hAnsi="Arial" w:cs="Arial"/>
        </w:rPr>
        <w:t>and send it with</w:t>
      </w:r>
      <w:r w:rsidRPr="00660AEC">
        <w:rPr>
          <w:rFonts w:ascii="Arial" w:hAnsi="Arial" w:cs="Arial"/>
        </w:rPr>
        <w:t xml:space="preserve"> an up-to-date </w:t>
      </w:r>
      <w:r w:rsidR="00641A2F">
        <w:rPr>
          <w:rFonts w:ascii="Arial" w:hAnsi="Arial" w:cs="Arial"/>
        </w:rPr>
        <w:t xml:space="preserve">current </w:t>
      </w:r>
      <w:r w:rsidRPr="00660AEC">
        <w:rPr>
          <w:rFonts w:ascii="Arial" w:hAnsi="Arial" w:cs="Arial"/>
        </w:rPr>
        <w:t>C</w:t>
      </w:r>
      <w:r w:rsidR="003C1255">
        <w:rPr>
          <w:rFonts w:ascii="Arial" w:hAnsi="Arial" w:cs="Arial"/>
        </w:rPr>
        <w:t>V to our Customer Service team by</w:t>
      </w:r>
      <w:r w:rsidRPr="00660AEC">
        <w:rPr>
          <w:rFonts w:ascii="Arial" w:hAnsi="Arial" w:cs="Arial"/>
        </w:rPr>
        <w:t xml:space="preserve"> email to </w:t>
      </w:r>
      <w:hyperlink r:id="rId8" w:history="1">
        <w:r w:rsidRPr="00660AEC">
          <w:rPr>
            <w:rStyle w:val="Hyperlink"/>
            <w:rFonts w:ascii="Arial" w:hAnsi="Arial" w:cs="Arial"/>
            <w:color w:val="006941"/>
          </w:rPr>
          <w:t>custsupport@bcs.uk</w:t>
        </w:r>
      </w:hyperlink>
      <w:r w:rsidRPr="00660AEC">
        <w:rPr>
          <w:rFonts w:ascii="Arial" w:hAnsi="Arial" w:cs="Arial"/>
        </w:rPr>
        <w:t xml:space="preserve">. </w:t>
      </w:r>
    </w:p>
    <w:p w14:paraId="35031F26" w14:textId="77777777" w:rsidR="00660AEC" w:rsidRDefault="00660AEC" w:rsidP="00660AE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53CEB1A5" w14:textId="77777777" w:rsidR="00660AEC" w:rsidRPr="00660AEC" w:rsidRDefault="00660AEC" w:rsidP="00660AE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3B81F3AA" w14:textId="77777777" w:rsidR="00660AEC" w:rsidRDefault="00660AEC" w:rsidP="00660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6941"/>
          <w:sz w:val="24"/>
        </w:rPr>
      </w:pPr>
      <w:r w:rsidRPr="00660AEC">
        <w:rPr>
          <w:rFonts w:ascii="Arial" w:hAnsi="Arial" w:cs="Arial"/>
          <w:b/>
          <w:color w:val="006941"/>
          <w:sz w:val="24"/>
        </w:rPr>
        <w:t xml:space="preserve">What happens once I have submitted </w:t>
      </w:r>
      <w:r w:rsidR="00142E41">
        <w:rPr>
          <w:rFonts w:ascii="Arial" w:hAnsi="Arial" w:cs="Arial"/>
          <w:b/>
          <w:color w:val="006941"/>
          <w:sz w:val="24"/>
        </w:rPr>
        <w:t>the documents</w:t>
      </w:r>
      <w:r w:rsidRPr="00660AEC">
        <w:rPr>
          <w:rFonts w:ascii="Arial" w:hAnsi="Arial" w:cs="Arial"/>
          <w:b/>
          <w:color w:val="006941"/>
          <w:sz w:val="24"/>
        </w:rPr>
        <w:t>?</w:t>
      </w:r>
    </w:p>
    <w:p w14:paraId="036D89BE" w14:textId="77777777" w:rsidR="00660AEC" w:rsidRDefault="00660AEC" w:rsidP="00660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6941"/>
          <w:sz w:val="24"/>
        </w:rPr>
      </w:pPr>
    </w:p>
    <w:p w14:paraId="1C49EE5B" w14:textId="77777777" w:rsidR="00B93C23" w:rsidRDefault="00660AEC" w:rsidP="00660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Your submission will be reviewed by one of our Chartered Assessors and you will be advised of the outcome via email.</w:t>
      </w:r>
    </w:p>
    <w:p w14:paraId="5B49D29A" w14:textId="77777777" w:rsidR="000B57C2" w:rsidRDefault="000B57C2" w:rsidP="00660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45CA96" w14:textId="3BEED3AA" w:rsidR="00B93C23" w:rsidRDefault="000B57C2">
      <w:pPr>
        <w:rPr>
          <w:rFonts w:ascii="Arial" w:hAnsi="Arial" w:cs="Arial"/>
        </w:rPr>
      </w:pPr>
      <w:r>
        <w:rPr>
          <w:rFonts w:ascii="Arial" w:hAnsi="Arial" w:cs="Arial"/>
        </w:rPr>
        <w:t>A Certificate of Current Competence, valid for 5 years, will be issued to all registrants assessed as having maintained their current competence</w:t>
      </w:r>
      <w:r w:rsidR="005F7C4E">
        <w:rPr>
          <w:rFonts w:ascii="Arial" w:hAnsi="Arial" w:cs="Arial"/>
        </w:rPr>
        <w:t>.</w:t>
      </w:r>
    </w:p>
    <w:p w14:paraId="14E54ABE" w14:textId="77777777" w:rsidR="005F7C4E" w:rsidRDefault="005F7C4E">
      <w:pPr>
        <w:rPr>
          <w:rFonts w:ascii="Arial" w:hAnsi="Arial" w:cs="Arial"/>
        </w:rPr>
        <w:sectPr w:rsidR="005F7C4E" w:rsidSect="003C1255">
          <w:headerReference w:type="default" r:id="rId9"/>
          <w:footerReference w:type="default" r:id="rId10"/>
          <w:pgSz w:w="11906" w:h="16838"/>
          <w:pgMar w:top="1440" w:right="1440" w:bottom="1440" w:left="1440" w:header="426" w:footer="708" w:gutter="0"/>
          <w:cols w:space="708"/>
          <w:docGrid w:linePitch="360"/>
        </w:sectPr>
      </w:pPr>
    </w:p>
    <w:p w14:paraId="5279A2B3" w14:textId="77777777" w:rsidR="00B93C23" w:rsidRPr="00B93C23" w:rsidRDefault="00B93C23" w:rsidP="00B93C23">
      <w:pPr>
        <w:spacing w:before="120" w:after="120"/>
        <w:rPr>
          <w:rFonts w:ascii="Arial" w:hAnsi="Arial" w:cs="Arial"/>
          <w:b/>
          <w:color w:val="000000"/>
        </w:rPr>
      </w:pPr>
      <w:r w:rsidRPr="00B93C23">
        <w:rPr>
          <w:rFonts w:ascii="Arial" w:hAnsi="Arial" w:cs="Arial"/>
          <w:b/>
          <w:color w:val="000000"/>
        </w:rPr>
        <w:lastRenderedPageBreak/>
        <w:t>Competence Definitions for Chartered IT Professional status</w:t>
      </w:r>
    </w:p>
    <w:p w14:paraId="1F638E70" w14:textId="77777777" w:rsidR="00B93C23" w:rsidRDefault="00B93C23" w:rsidP="00B93C23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competence will be assessed against the criteria listed below:</w:t>
      </w:r>
    </w:p>
    <w:p w14:paraId="495C1742" w14:textId="77777777" w:rsidR="00B93C23" w:rsidRPr="00B53F51" w:rsidRDefault="00B93C23" w:rsidP="00B93C23">
      <w:pPr>
        <w:spacing w:before="120" w:after="120"/>
        <w:rPr>
          <w:rFonts w:ascii="Arial" w:hAnsi="Arial" w:cs="Arial"/>
          <w:sz w:val="20"/>
          <w:szCs w:val="20"/>
        </w:rPr>
      </w:pPr>
      <w:r w:rsidRPr="00B53F51">
        <w:rPr>
          <w:rFonts w:ascii="Arial" w:hAnsi="Arial" w:cs="Arial"/>
          <w:b/>
          <w:bCs/>
          <w:sz w:val="20"/>
          <w:szCs w:val="20"/>
        </w:rPr>
        <w:t>Autonomy</w:t>
      </w:r>
      <w:r w:rsidRPr="00B53F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Pr="00B53F51">
        <w:rPr>
          <w:rFonts w:ascii="Arial" w:hAnsi="Arial" w:cs="Arial"/>
          <w:sz w:val="20"/>
          <w:szCs w:val="20"/>
        </w:rPr>
        <w:t>t is expected that work is often self-initiated</w:t>
      </w:r>
    </w:p>
    <w:p w14:paraId="6CF51E22" w14:textId="77777777" w:rsidR="00B93C23" w:rsidRPr="00B53F51" w:rsidRDefault="00B93C23" w:rsidP="00B93C23">
      <w:pPr>
        <w:tabs>
          <w:tab w:val="left" w:pos="510"/>
        </w:tabs>
        <w:spacing w:before="120" w:after="120"/>
        <w:ind w:left="510" w:hanging="510"/>
        <w:rPr>
          <w:rFonts w:ascii="Arial" w:hAnsi="Arial" w:cs="Arial"/>
          <w:sz w:val="20"/>
          <w:szCs w:val="20"/>
        </w:rPr>
      </w:pPr>
      <w:r w:rsidRPr="00B53F51">
        <w:rPr>
          <w:rFonts w:ascii="Arial" w:hAnsi="Arial" w:cs="Arial"/>
          <w:sz w:val="20"/>
          <w:szCs w:val="20"/>
        </w:rPr>
        <w:t>A1</w:t>
      </w:r>
      <w:r w:rsidRPr="00B53F51">
        <w:rPr>
          <w:rFonts w:ascii="Arial" w:hAnsi="Arial" w:cs="Arial"/>
          <w:sz w:val="20"/>
          <w:szCs w:val="20"/>
        </w:rPr>
        <w:tab/>
        <w:t>Works under broad direction</w:t>
      </w:r>
    </w:p>
    <w:p w14:paraId="1291F26B" w14:textId="77777777" w:rsidR="00B93C23" w:rsidRPr="00B53F51" w:rsidRDefault="00B93C23" w:rsidP="00B93C23">
      <w:pPr>
        <w:tabs>
          <w:tab w:val="left" w:pos="510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B53F51">
        <w:rPr>
          <w:rFonts w:ascii="Arial" w:hAnsi="Arial" w:cs="Arial"/>
          <w:sz w:val="20"/>
          <w:szCs w:val="20"/>
        </w:rPr>
        <w:t>A2</w:t>
      </w:r>
      <w:r w:rsidRPr="00B53F51">
        <w:rPr>
          <w:rFonts w:ascii="Arial" w:hAnsi="Arial" w:cs="Arial"/>
          <w:sz w:val="20"/>
          <w:szCs w:val="20"/>
        </w:rPr>
        <w:tab/>
        <w:t>Is fully responsible for meeting allocated technical and/or project/supervisory objectives.</w:t>
      </w:r>
    </w:p>
    <w:p w14:paraId="040DB44A" w14:textId="77777777" w:rsidR="00B93C23" w:rsidRPr="00B53F51" w:rsidRDefault="00B93C23" w:rsidP="00B93C23">
      <w:pPr>
        <w:tabs>
          <w:tab w:val="left" w:pos="510"/>
        </w:tabs>
        <w:autoSpaceDE w:val="0"/>
        <w:autoSpaceDN w:val="0"/>
        <w:adjustRightInd w:val="0"/>
        <w:spacing w:before="120" w:after="120"/>
        <w:ind w:left="510" w:hanging="510"/>
        <w:rPr>
          <w:rFonts w:ascii="Arial" w:hAnsi="Arial" w:cs="Arial"/>
          <w:sz w:val="20"/>
          <w:szCs w:val="20"/>
        </w:rPr>
      </w:pPr>
      <w:r w:rsidRPr="00B53F51">
        <w:rPr>
          <w:rFonts w:ascii="Arial" w:hAnsi="Arial" w:cs="Arial"/>
          <w:sz w:val="20"/>
          <w:szCs w:val="20"/>
        </w:rPr>
        <w:t>A3</w:t>
      </w:r>
      <w:r w:rsidRPr="00B53F51">
        <w:rPr>
          <w:rFonts w:ascii="Arial" w:hAnsi="Arial" w:cs="Arial"/>
          <w:sz w:val="20"/>
          <w:szCs w:val="20"/>
        </w:rPr>
        <w:tab/>
        <w:t>Establishes milestones and has a significant role in the assignment of tasks and/or responsibilities</w:t>
      </w:r>
    </w:p>
    <w:p w14:paraId="1CCA1DF4" w14:textId="77777777" w:rsidR="00B93C23" w:rsidRDefault="00B93C23" w:rsidP="00B93C23">
      <w:pPr>
        <w:spacing w:before="120" w:after="120"/>
        <w:rPr>
          <w:rFonts w:ascii="Arial" w:hAnsi="Arial" w:cs="Arial"/>
          <w:bCs/>
          <w:sz w:val="20"/>
          <w:szCs w:val="20"/>
        </w:rPr>
      </w:pPr>
      <w:r w:rsidRPr="00B53F51">
        <w:rPr>
          <w:rFonts w:ascii="Arial" w:hAnsi="Arial" w:cs="Arial"/>
          <w:b/>
          <w:bCs/>
          <w:sz w:val="20"/>
          <w:szCs w:val="20"/>
        </w:rPr>
        <w:t>Influence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807200">
        <w:rPr>
          <w:rFonts w:ascii="Arial" w:hAnsi="Arial" w:cs="Arial"/>
          <w:bCs/>
          <w:sz w:val="20"/>
          <w:szCs w:val="20"/>
        </w:rPr>
        <w:t>Leadership ability to</w:t>
      </w:r>
      <w:r>
        <w:rPr>
          <w:rFonts w:ascii="Arial" w:hAnsi="Arial" w:cs="Arial"/>
          <w:bCs/>
          <w:sz w:val="20"/>
          <w:szCs w:val="20"/>
        </w:rPr>
        <w:t xml:space="preserve"> achieve successful business benefit </w:t>
      </w:r>
    </w:p>
    <w:p w14:paraId="10EBCD6B" w14:textId="77777777" w:rsidR="00B93C23" w:rsidRPr="00B53F51" w:rsidRDefault="00B93C23" w:rsidP="00B93C23">
      <w:pPr>
        <w:tabs>
          <w:tab w:val="left" w:pos="570"/>
        </w:tabs>
        <w:autoSpaceDE w:val="0"/>
        <w:autoSpaceDN w:val="0"/>
        <w:adjustRightInd w:val="0"/>
        <w:spacing w:before="120" w:after="120"/>
        <w:ind w:left="510" w:hanging="510"/>
        <w:rPr>
          <w:rFonts w:ascii="Arial" w:hAnsi="Arial" w:cs="Arial"/>
          <w:sz w:val="20"/>
          <w:szCs w:val="20"/>
        </w:rPr>
      </w:pPr>
      <w:r w:rsidRPr="00B53F51">
        <w:rPr>
          <w:rFonts w:ascii="Arial" w:hAnsi="Arial" w:cs="Arial"/>
          <w:sz w:val="20"/>
          <w:szCs w:val="20"/>
        </w:rPr>
        <w:t>B1</w:t>
      </w:r>
      <w:r w:rsidRPr="00B53F51">
        <w:rPr>
          <w:rFonts w:ascii="Arial" w:hAnsi="Arial" w:cs="Arial"/>
          <w:sz w:val="20"/>
          <w:szCs w:val="20"/>
        </w:rPr>
        <w:tab/>
        <w:t>Influences organisation, customers, suppliers, partners and peers on the contribution of own specialism.</w:t>
      </w:r>
    </w:p>
    <w:p w14:paraId="4134490E" w14:textId="77777777" w:rsidR="00B93C23" w:rsidRPr="00B53F51" w:rsidRDefault="00B93C23" w:rsidP="00B93C23">
      <w:pPr>
        <w:tabs>
          <w:tab w:val="left" w:pos="510"/>
          <w:tab w:val="left" w:pos="570"/>
        </w:tabs>
        <w:spacing w:before="120" w:after="120"/>
        <w:ind w:left="510" w:hanging="510"/>
        <w:rPr>
          <w:rFonts w:ascii="Arial" w:hAnsi="Arial" w:cs="Arial"/>
          <w:sz w:val="20"/>
          <w:szCs w:val="20"/>
        </w:rPr>
      </w:pPr>
      <w:r w:rsidRPr="00B53F51">
        <w:rPr>
          <w:rFonts w:ascii="Arial" w:hAnsi="Arial" w:cs="Arial"/>
          <w:sz w:val="20"/>
          <w:szCs w:val="20"/>
        </w:rPr>
        <w:t>B2</w:t>
      </w:r>
      <w:r w:rsidRPr="00B53F51">
        <w:rPr>
          <w:rFonts w:ascii="Arial" w:hAnsi="Arial" w:cs="Arial"/>
          <w:sz w:val="20"/>
          <w:szCs w:val="20"/>
        </w:rPr>
        <w:tab/>
        <w:t>Builds appropriate and effective business relationships.</w:t>
      </w:r>
    </w:p>
    <w:p w14:paraId="0DE366FF" w14:textId="77777777" w:rsidR="00B93C23" w:rsidRPr="00B53F51" w:rsidRDefault="00B93C23" w:rsidP="00B93C23">
      <w:pPr>
        <w:tabs>
          <w:tab w:val="left" w:pos="510"/>
          <w:tab w:val="left" w:pos="570"/>
        </w:tabs>
        <w:spacing w:before="120" w:after="120"/>
        <w:ind w:left="510" w:hanging="510"/>
        <w:rPr>
          <w:rFonts w:ascii="Arial" w:hAnsi="Arial" w:cs="Arial"/>
          <w:sz w:val="20"/>
          <w:szCs w:val="20"/>
        </w:rPr>
      </w:pPr>
      <w:r w:rsidRPr="00B53F51">
        <w:rPr>
          <w:rFonts w:ascii="Arial" w:hAnsi="Arial" w:cs="Arial"/>
          <w:sz w:val="20"/>
          <w:szCs w:val="20"/>
        </w:rPr>
        <w:t>B3</w:t>
      </w:r>
      <w:r w:rsidRPr="00B53F51">
        <w:rPr>
          <w:rFonts w:ascii="Arial" w:hAnsi="Arial" w:cs="Arial"/>
          <w:sz w:val="20"/>
          <w:szCs w:val="20"/>
        </w:rPr>
        <w:tab/>
        <w:t>Makes decisions which impact the success of assigned work, i.e. results, deadlines and budget.</w:t>
      </w:r>
    </w:p>
    <w:p w14:paraId="67F2EDFF" w14:textId="77777777" w:rsidR="00B93C23" w:rsidRPr="00B53F51" w:rsidRDefault="00B93C23" w:rsidP="00B93C23">
      <w:pPr>
        <w:tabs>
          <w:tab w:val="left" w:pos="570"/>
        </w:tabs>
        <w:autoSpaceDE w:val="0"/>
        <w:autoSpaceDN w:val="0"/>
        <w:adjustRightInd w:val="0"/>
        <w:spacing w:before="120" w:after="120"/>
        <w:ind w:left="510" w:hanging="510"/>
        <w:rPr>
          <w:rFonts w:ascii="Arial" w:hAnsi="Arial" w:cs="Arial"/>
          <w:sz w:val="20"/>
          <w:szCs w:val="20"/>
        </w:rPr>
      </w:pPr>
      <w:r w:rsidRPr="00B53F51">
        <w:rPr>
          <w:rFonts w:ascii="Arial" w:hAnsi="Arial" w:cs="Arial"/>
          <w:sz w:val="20"/>
          <w:szCs w:val="20"/>
        </w:rPr>
        <w:t>B4</w:t>
      </w:r>
      <w:r w:rsidRPr="00B53F51">
        <w:rPr>
          <w:rFonts w:ascii="Arial" w:hAnsi="Arial" w:cs="Arial"/>
          <w:sz w:val="20"/>
          <w:szCs w:val="20"/>
        </w:rPr>
        <w:tab/>
        <w:t>Has significant influence over the allocation and management of resources appropriate to given assignments.</w:t>
      </w:r>
    </w:p>
    <w:p w14:paraId="6DA133AA" w14:textId="77777777" w:rsidR="00B93C23" w:rsidRPr="004C22D1" w:rsidRDefault="00B93C23" w:rsidP="00B93C23">
      <w:pPr>
        <w:spacing w:before="120" w:after="120"/>
        <w:rPr>
          <w:rFonts w:ascii="Arial" w:eastAsia="Calibri" w:hAnsi="Arial" w:cs="Arial"/>
          <w:sz w:val="20"/>
          <w:szCs w:val="20"/>
        </w:rPr>
      </w:pPr>
      <w:r w:rsidRPr="00B53F51">
        <w:rPr>
          <w:rFonts w:ascii="Arial" w:hAnsi="Arial" w:cs="Arial"/>
          <w:b/>
          <w:bCs/>
          <w:sz w:val="20"/>
          <w:szCs w:val="20"/>
        </w:rPr>
        <w:t>Complexity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C85E2E">
        <w:rPr>
          <w:rFonts w:ascii="Arial" w:hAnsi="Arial" w:cs="Arial"/>
          <w:bCs/>
          <w:sz w:val="20"/>
          <w:szCs w:val="20"/>
        </w:rPr>
        <w:t>T</w:t>
      </w:r>
      <w:r w:rsidRPr="004C22D1">
        <w:rPr>
          <w:rFonts w:ascii="Arial" w:hAnsi="Arial" w:cs="Arial"/>
          <w:bCs/>
          <w:sz w:val="20"/>
          <w:szCs w:val="20"/>
        </w:rPr>
        <w:t>he ability to succeed in roles that are</w:t>
      </w:r>
      <w:r w:rsidRPr="004C22D1">
        <w:rPr>
          <w:rFonts w:ascii="Arial" w:eastAsia="Calibri" w:hAnsi="Arial" w:cs="Arial"/>
          <w:sz w:val="20"/>
          <w:szCs w:val="20"/>
        </w:rPr>
        <w:t xml:space="preserve"> multifaceted </w:t>
      </w:r>
    </w:p>
    <w:p w14:paraId="5C47ED67" w14:textId="77777777" w:rsidR="00B93C23" w:rsidRPr="00B53F51" w:rsidRDefault="00B93C23" w:rsidP="00B93C23">
      <w:pPr>
        <w:tabs>
          <w:tab w:val="left" w:pos="510"/>
        </w:tabs>
        <w:spacing w:before="120" w:after="120"/>
        <w:ind w:left="510" w:hanging="510"/>
        <w:rPr>
          <w:rFonts w:ascii="Arial" w:hAnsi="Arial" w:cs="Arial"/>
          <w:sz w:val="20"/>
          <w:szCs w:val="20"/>
        </w:rPr>
      </w:pPr>
      <w:r w:rsidRPr="00B53F51">
        <w:rPr>
          <w:rFonts w:ascii="Arial" w:hAnsi="Arial" w:cs="Arial"/>
          <w:sz w:val="20"/>
          <w:szCs w:val="20"/>
        </w:rPr>
        <w:t>C1</w:t>
      </w:r>
      <w:r w:rsidRPr="00B53F51">
        <w:rPr>
          <w:rFonts w:ascii="Arial" w:hAnsi="Arial" w:cs="Arial"/>
          <w:sz w:val="20"/>
          <w:szCs w:val="20"/>
        </w:rPr>
        <w:tab/>
        <w:t>Performs an extensive range and variety of complex technical and/or professional work activities</w:t>
      </w:r>
    </w:p>
    <w:p w14:paraId="4E6B70F1" w14:textId="77777777" w:rsidR="00B93C23" w:rsidRPr="00B53F51" w:rsidRDefault="00B93C23" w:rsidP="00B93C23">
      <w:pPr>
        <w:tabs>
          <w:tab w:val="left" w:pos="510"/>
        </w:tabs>
        <w:spacing w:before="120" w:after="120"/>
        <w:ind w:left="510" w:hanging="510"/>
        <w:rPr>
          <w:rFonts w:ascii="Arial" w:hAnsi="Arial" w:cs="Arial"/>
          <w:sz w:val="20"/>
          <w:szCs w:val="20"/>
        </w:rPr>
      </w:pPr>
      <w:r w:rsidRPr="00B53F51">
        <w:rPr>
          <w:rFonts w:ascii="Arial" w:hAnsi="Arial" w:cs="Arial"/>
          <w:sz w:val="20"/>
          <w:szCs w:val="20"/>
        </w:rPr>
        <w:t>C2</w:t>
      </w:r>
      <w:r w:rsidRPr="00B53F51">
        <w:rPr>
          <w:rFonts w:ascii="Arial" w:hAnsi="Arial" w:cs="Arial"/>
          <w:sz w:val="20"/>
          <w:szCs w:val="20"/>
        </w:rPr>
        <w:tab/>
        <w:t>Undertakes work which requires the application of fundamental principles in a wide and often unpredictable range of contexts.</w:t>
      </w:r>
    </w:p>
    <w:p w14:paraId="0AD8B64E" w14:textId="18A7CB9F" w:rsidR="00B93C23" w:rsidRPr="00B53F51" w:rsidRDefault="00B93C23" w:rsidP="00B93C23">
      <w:pPr>
        <w:tabs>
          <w:tab w:val="left" w:pos="510"/>
        </w:tabs>
        <w:autoSpaceDE w:val="0"/>
        <w:autoSpaceDN w:val="0"/>
        <w:adjustRightInd w:val="0"/>
        <w:spacing w:before="120" w:after="120"/>
        <w:ind w:left="510" w:hanging="510"/>
        <w:rPr>
          <w:rFonts w:ascii="Arial" w:hAnsi="Arial" w:cs="Arial"/>
          <w:sz w:val="20"/>
          <w:szCs w:val="20"/>
        </w:rPr>
      </w:pPr>
      <w:r w:rsidRPr="00B53F51">
        <w:rPr>
          <w:rFonts w:ascii="Arial" w:hAnsi="Arial" w:cs="Arial"/>
          <w:sz w:val="20"/>
          <w:szCs w:val="20"/>
        </w:rPr>
        <w:t>C</w:t>
      </w:r>
      <w:r w:rsidR="000501AE">
        <w:rPr>
          <w:rFonts w:ascii="Arial" w:hAnsi="Arial" w:cs="Arial"/>
          <w:sz w:val="20"/>
          <w:szCs w:val="20"/>
        </w:rPr>
        <w:t>3</w:t>
      </w:r>
      <w:r w:rsidRPr="00B53F51">
        <w:rPr>
          <w:rFonts w:ascii="Arial" w:hAnsi="Arial" w:cs="Arial"/>
          <w:sz w:val="20"/>
          <w:szCs w:val="20"/>
        </w:rPr>
        <w:tab/>
        <w:t>Understands the relationship between own specialism and wider customer/organisational requirements.</w:t>
      </w:r>
    </w:p>
    <w:p w14:paraId="36D67F44" w14:textId="77777777" w:rsidR="00B93C23" w:rsidRDefault="00B93C23" w:rsidP="00B93C23">
      <w:pPr>
        <w:spacing w:before="120" w:after="120"/>
        <w:rPr>
          <w:rFonts w:ascii="Arial" w:eastAsia="Calibri" w:hAnsi="Arial" w:cs="Arial"/>
          <w:sz w:val="20"/>
          <w:szCs w:val="20"/>
        </w:rPr>
      </w:pPr>
      <w:r w:rsidRPr="00B53F51">
        <w:rPr>
          <w:rFonts w:ascii="Arial" w:hAnsi="Arial" w:cs="Arial"/>
          <w:b/>
          <w:bCs/>
          <w:sz w:val="20"/>
          <w:szCs w:val="20"/>
        </w:rPr>
        <w:t>Business Skills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AF3AF2">
        <w:rPr>
          <w:rFonts w:ascii="Arial" w:hAnsi="Arial" w:cs="Arial"/>
          <w:bCs/>
          <w:sz w:val="20"/>
          <w:szCs w:val="20"/>
        </w:rPr>
        <w:t xml:space="preserve">vision and </w:t>
      </w:r>
      <w:r w:rsidRPr="00C85E2E">
        <w:rPr>
          <w:rFonts w:ascii="Arial" w:hAnsi="Arial" w:cs="Arial"/>
          <w:bCs/>
          <w:sz w:val="20"/>
          <w:szCs w:val="20"/>
        </w:rPr>
        <w:t xml:space="preserve">appreciation of the overall </w:t>
      </w:r>
      <w:r>
        <w:rPr>
          <w:rFonts w:ascii="Arial" w:hAnsi="Arial" w:cs="Arial"/>
          <w:bCs/>
          <w:sz w:val="20"/>
          <w:szCs w:val="20"/>
        </w:rPr>
        <w:t xml:space="preserve">context </w:t>
      </w:r>
      <w:r w:rsidRPr="00807200">
        <w:rPr>
          <w:rFonts w:ascii="Arial" w:hAnsi="Arial" w:cs="Arial"/>
          <w:bCs/>
          <w:sz w:val="20"/>
          <w:szCs w:val="20"/>
        </w:rPr>
        <w:t>to</w:t>
      </w:r>
      <w:r>
        <w:rPr>
          <w:rFonts w:ascii="Arial" w:hAnsi="Arial" w:cs="Arial"/>
          <w:bCs/>
          <w:sz w:val="20"/>
          <w:szCs w:val="20"/>
        </w:rPr>
        <w:t xml:space="preserve"> achieve benefit from exploiting IT</w:t>
      </w:r>
    </w:p>
    <w:p w14:paraId="5DDD1EA1" w14:textId="77777777" w:rsidR="00B93C23" w:rsidRPr="00B53F51" w:rsidRDefault="00B93C23" w:rsidP="00B93C23">
      <w:pPr>
        <w:tabs>
          <w:tab w:val="left" w:pos="510"/>
        </w:tabs>
        <w:spacing w:before="120" w:after="120"/>
        <w:ind w:left="510" w:hanging="510"/>
        <w:rPr>
          <w:rFonts w:ascii="Arial" w:hAnsi="Arial" w:cs="Arial"/>
          <w:sz w:val="20"/>
          <w:szCs w:val="20"/>
        </w:rPr>
      </w:pPr>
      <w:r w:rsidRPr="00B53F51">
        <w:rPr>
          <w:rFonts w:ascii="Arial" w:hAnsi="Arial" w:cs="Arial"/>
          <w:sz w:val="20"/>
          <w:szCs w:val="20"/>
        </w:rPr>
        <w:t>D1</w:t>
      </w:r>
      <w:r w:rsidRPr="00B53F51">
        <w:rPr>
          <w:rFonts w:ascii="Arial" w:hAnsi="Arial" w:cs="Arial"/>
          <w:sz w:val="20"/>
          <w:szCs w:val="20"/>
        </w:rPr>
        <w:tab/>
        <w:t>Advises on the available standards, methods, tools and applications relevant to own specialism and can make appropriate choices from alternatives.</w:t>
      </w:r>
    </w:p>
    <w:p w14:paraId="06ECF8E8" w14:textId="77777777" w:rsidR="00B93C23" w:rsidRPr="00B53F51" w:rsidRDefault="00B93C23" w:rsidP="00B93C23">
      <w:pPr>
        <w:tabs>
          <w:tab w:val="left" w:pos="510"/>
        </w:tabs>
        <w:spacing w:before="120" w:after="120"/>
        <w:ind w:left="510" w:hanging="510"/>
        <w:rPr>
          <w:rFonts w:ascii="Arial" w:hAnsi="Arial" w:cs="Arial"/>
          <w:sz w:val="20"/>
          <w:szCs w:val="20"/>
        </w:rPr>
      </w:pPr>
      <w:r w:rsidRPr="00B53F51">
        <w:rPr>
          <w:rFonts w:ascii="Arial" w:hAnsi="Arial" w:cs="Arial"/>
          <w:sz w:val="20"/>
          <w:szCs w:val="20"/>
        </w:rPr>
        <w:t>D2</w:t>
      </w:r>
      <w:r w:rsidRPr="00B53F51">
        <w:rPr>
          <w:rFonts w:ascii="Arial" w:hAnsi="Arial" w:cs="Arial"/>
          <w:sz w:val="20"/>
          <w:szCs w:val="20"/>
        </w:rPr>
        <w:tab/>
        <w:t xml:space="preserve">Analyses, designs, plans, executes and evaluates work to time, cost and quality targets and takes all requirements into account when making proposals. </w:t>
      </w:r>
    </w:p>
    <w:p w14:paraId="4C159DC5" w14:textId="77777777" w:rsidR="00B93C23" w:rsidRPr="00B53F51" w:rsidRDefault="00B93C23" w:rsidP="00B93C23">
      <w:pPr>
        <w:tabs>
          <w:tab w:val="left" w:pos="510"/>
        </w:tabs>
        <w:spacing w:before="120" w:after="120"/>
        <w:ind w:left="510" w:hanging="510"/>
        <w:rPr>
          <w:rFonts w:ascii="Arial" w:hAnsi="Arial" w:cs="Arial"/>
          <w:sz w:val="20"/>
          <w:szCs w:val="20"/>
        </w:rPr>
      </w:pPr>
      <w:r w:rsidRPr="00B53F51">
        <w:rPr>
          <w:rFonts w:ascii="Arial" w:hAnsi="Arial" w:cs="Arial"/>
          <w:sz w:val="20"/>
          <w:szCs w:val="20"/>
        </w:rPr>
        <w:t>D3</w:t>
      </w:r>
      <w:r w:rsidRPr="00B53F51">
        <w:rPr>
          <w:rFonts w:ascii="Arial" w:hAnsi="Arial" w:cs="Arial"/>
          <w:sz w:val="20"/>
          <w:szCs w:val="20"/>
        </w:rPr>
        <w:tab/>
        <w:t>Analyses requirements and advises on scope and options for continuous operational improvement</w:t>
      </w:r>
    </w:p>
    <w:p w14:paraId="74525EF6" w14:textId="77777777" w:rsidR="00B93C23" w:rsidRPr="00B53F51" w:rsidRDefault="00B93C23" w:rsidP="00B93C23">
      <w:pPr>
        <w:tabs>
          <w:tab w:val="left" w:pos="510"/>
        </w:tabs>
        <w:spacing w:before="120" w:after="120"/>
        <w:ind w:left="510" w:hanging="510"/>
        <w:rPr>
          <w:rFonts w:ascii="Arial" w:hAnsi="Arial" w:cs="Arial"/>
          <w:sz w:val="20"/>
          <w:szCs w:val="20"/>
        </w:rPr>
      </w:pPr>
      <w:r w:rsidRPr="00B53F51">
        <w:rPr>
          <w:rFonts w:ascii="Arial" w:hAnsi="Arial" w:cs="Arial"/>
          <w:sz w:val="20"/>
          <w:szCs w:val="20"/>
        </w:rPr>
        <w:t>D4</w:t>
      </w:r>
      <w:r w:rsidRPr="00B53F51">
        <w:rPr>
          <w:rFonts w:ascii="Arial" w:hAnsi="Arial" w:cs="Arial"/>
          <w:sz w:val="20"/>
          <w:szCs w:val="20"/>
        </w:rPr>
        <w:tab/>
        <w:t>Assesses and evaluates risk</w:t>
      </w:r>
    </w:p>
    <w:p w14:paraId="1711FFC0" w14:textId="77777777" w:rsidR="00B93C23" w:rsidRPr="00B53F51" w:rsidRDefault="00B93C23" w:rsidP="00B93C23">
      <w:pPr>
        <w:tabs>
          <w:tab w:val="left" w:pos="510"/>
        </w:tabs>
        <w:autoSpaceDE w:val="0"/>
        <w:autoSpaceDN w:val="0"/>
        <w:adjustRightInd w:val="0"/>
        <w:spacing w:before="120" w:after="120"/>
        <w:ind w:left="510" w:hanging="510"/>
        <w:rPr>
          <w:rFonts w:ascii="Arial" w:hAnsi="Arial" w:cs="Arial"/>
          <w:sz w:val="20"/>
          <w:szCs w:val="20"/>
        </w:rPr>
      </w:pPr>
      <w:r w:rsidRPr="00B53F51">
        <w:rPr>
          <w:rFonts w:ascii="Arial" w:hAnsi="Arial" w:cs="Arial"/>
          <w:sz w:val="20"/>
          <w:szCs w:val="20"/>
        </w:rPr>
        <w:t>D5</w:t>
      </w:r>
      <w:r w:rsidRPr="00B53F51">
        <w:rPr>
          <w:rFonts w:ascii="Arial" w:hAnsi="Arial" w:cs="Arial"/>
          <w:sz w:val="20"/>
          <w:szCs w:val="20"/>
        </w:rPr>
        <w:tab/>
        <w:t>Demonstrates creativity, innovation and ethical thinking in applying solutions for the benefit of the customer/stakeholder</w:t>
      </w:r>
    </w:p>
    <w:p w14:paraId="288D304F" w14:textId="77777777" w:rsidR="00B93C23" w:rsidRPr="00B53F51" w:rsidRDefault="00B93C23" w:rsidP="00B93C23">
      <w:pPr>
        <w:tabs>
          <w:tab w:val="left" w:pos="510"/>
        </w:tabs>
        <w:autoSpaceDE w:val="0"/>
        <w:autoSpaceDN w:val="0"/>
        <w:adjustRightInd w:val="0"/>
        <w:spacing w:before="120" w:after="120"/>
        <w:ind w:left="510" w:hanging="510"/>
        <w:rPr>
          <w:rFonts w:ascii="Arial" w:hAnsi="Arial" w:cs="Arial"/>
          <w:sz w:val="20"/>
          <w:szCs w:val="20"/>
        </w:rPr>
      </w:pPr>
      <w:r w:rsidRPr="00B53F51">
        <w:rPr>
          <w:rFonts w:ascii="Arial" w:hAnsi="Arial" w:cs="Arial"/>
          <w:sz w:val="20"/>
          <w:szCs w:val="20"/>
        </w:rPr>
        <w:t>D6</w:t>
      </w:r>
      <w:r w:rsidRPr="00B53F51">
        <w:rPr>
          <w:rFonts w:ascii="Arial" w:hAnsi="Arial" w:cs="Arial"/>
          <w:sz w:val="20"/>
          <w:szCs w:val="20"/>
        </w:rPr>
        <w:tab/>
        <w:t>Communicates effectively, both formally and informally.</w:t>
      </w:r>
    </w:p>
    <w:p w14:paraId="4B830C15" w14:textId="77777777" w:rsidR="00B93C23" w:rsidRPr="00B53F51" w:rsidRDefault="00B93C23" w:rsidP="00B93C23">
      <w:pPr>
        <w:tabs>
          <w:tab w:val="left" w:pos="510"/>
        </w:tabs>
        <w:spacing w:before="120" w:after="120"/>
        <w:ind w:left="510" w:hanging="510"/>
        <w:rPr>
          <w:rFonts w:ascii="Arial" w:hAnsi="Arial" w:cs="Arial"/>
          <w:b/>
          <w:bCs/>
          <w:sz w:val="20"/>
          <w:szCs w:val="20"/>
        </w:rPr>
      </w:pPr>
      <w:r w:rsidRPr="00B53F51">
        <w:rPr>
          <w:rFonts w:ascii="Arial" w:hAnsi="Arial" w:cs="Arial"/>
          <w:sz w:val="20"/>
          <w:szCs w:val="20"/>
        </w:rPr>
        <w:t>D7</w:t>
      </w:r>
      <w:r w:rsidRPr="00B53F51">
        <w:rPr>
          <w:rFonts w:ascii="Arial" w:hAnsi="Arial" w:cs="Arial"/>
          <w:sz w:val="20"/>
          <w:szCs w:val="20"/>
        </w:rPr>
        <w:tab/>
        <w:t>Demonstrates leadership and facilitates collaboration between stakeholders who have diverse objectives.</w:t>
      </w:r>
    </w:p>
    <w:p w14:paraId="7D73631B" w14:textId="77777777" w:rsidR="00B93C23" w:rsidRPr="00B53F51" w:rsidRDefault="00B93C23" w:rsidP="00B93C23">
      <w:pPr>
        <w:tabs>
          <w:tab w:val="left" w:pos="510"/>
        </w:tabs>
        <w:autoSpaceDE w:val="0"/>
        <w:autoSpaceDN w:val="0"/>
        <w:adjustRightInd w:val="0"/>
        <w:spacing w:before="120" w:after="120"/>
        <w:ind w:left="510" w:hanging="510"/>
        <w:rPr>
          <w:rFonts w:ascii="Arial" w:hAnsi="Arial" w:cs="Arial"/>
          <w:sz w:val="20"/>
          <w:szCs w:val="20"/>
        </w:rPr>
      </w:pPr>
      <w:r w:rsidRPr="00B53F51">
        <w:rPr>
          <w:rFonts w:ascii="Arial" w:hAnsi="Arial" w:cs="Arial"/>
          <w:sz w:val="20"/>
          <w:szCs w:val="20"/>
        </w:rPr>
        <w:t>D8</w:t>
      </w:r>
      <w:r w:rsidRPr="00B53F51">
        <w:rPr>
          <w:rFonts w:ascii="Arial" w:hAnsi="Arial" w:cs="Arial"/>
          <w:sz w:val="20"/>
          <w:szCs w:val="20"/>
        </w:rPr>
        <w:tab/>
        <w:t>Maintains an awareness of developments in the industry; takes initiative to keep skills up to date and mentors colleagues.</w:t>
      </w:r>
    </w:p>
    <w:sectPr w:rsidR="00B93C23" w:rsidRPr="00B53F5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731F7" w14:textId="77777777" w:rsidR="001219CD" w:rsidRDefault="001219CD" w:rsidP="00322CBD">
      <w:pPr>
        <w:spacing w:after="0" w:line="240" w:lineRule="auto"/>
      </w:pPr>
      <w:r>
        <w:separator/>
      </w:r>
    </w:p>
  </w:endnote>
  <w:endnote w:type="continuationSeparator" w:id="0">
    <w:p w14:paraId="33C4EF3A" w14:textId="77777777" w:rsidR="001219CD" w:rsidRDefault="001219CD" w:rsidP="00322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82A9E" w14:textId="006C4790" w:rsidR="00094353" w:rsidRDefault="00094353">
    <w:pPr>
      <w:pStyle w:val="Footer"/>
    </w:pPr>
    <w:r>
      <w:ptab w:relativeTo="margin" w:alignment="center" w:leader="none"/>
    </w:r>
    <w:r>
      <w:t>V0.</w:t>
    </w:r>
    <w:r w:rsidR="00DE56C5">
      <w:t>2 March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4F89E" w14:textId="77777777" w:rsidR="001219CD" w:rsidRDefault="001219CD" w:rsidP="00322CBD">
      <w:pPr>
        <w:spacing w:after="0" w:line="240" w:lineRule="auto"/>
      </w:pPr>
      <w:r>
        <w:separator/>
      </w:r>
    </w:p>
  </w:footnote>
  <w:footnote w:type="continuationSeparator" w:id="0">
    <w:p w14:paraId="795DBEEC" w14:textId="77777777" w:rsidR="001219CD" w:rsidRDefault="001219CD" w:rsidP="00322CBD">
      <w:pPr>
        <w:spacing w:after="0" w:line="240" w:lineRule="auto"/>
      </w:pPr>
      <w:r>
        <w:continuationSeparator/>
      </w:r>
    </w:p>
  </w:footnote>
  <w:footnote w:id="1">
    <w:p w14:paraId="42E61DCD" w14:textId="77777777" w:rsidR="009445DD" w:rsidRDefault="009445DD" w:rsidP="009445DD">
      <w:pPr>
        <w:pStyle w:val="FootnoteText"/>
      </w:pPr>
      <w:r>
        <w:rPr>
          <w:rStyle w:val="FootnoteReference"/>
        </w:rPr>
        <w:footnoteRef/>
      </w:r>
      <w:r>
        <w:t xml:space="preserve"> Exploiting IT for business benefit in any context demonstrated by using skills included in a recognised skills framework such as the Skills Framework for the Information Age (SFIA </w:t>
      </w:r>
      <w:hyperlink r:id="rId1" w:history="1">
        <w:r w:rsidRPr="00EB55E1">
          <w:rPr>
            <w:rStyle w:val="Hyperlink"/>
          </w:rPr>
          <w:t>www.sfia.org.uk</w:t>
        </w:r>
      </w:hyperlink>
      <w:r>
        <w:t xml:space="preserve">) or the European Competence Framework (e-CF </w:t>
      </w:r>
      <w:hyperlink r:id="rId2" w:history="1">
        <w:r w:rsidRPr="006B15F7">
          <w:rPr>
            <w:rStyle w:val="Hyperlink"/>
          </w:rPr>
          <w:t>www.ecompetences.eu/</w:t>
        </w:r>
      </w:hyperlink>
      <w: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44610" w14:textId="77777777" w:rsidR="003C1255" w:rsidRDefault="003C1255" w:rsidP="003C1255">
    <w:pPr>
      <w:pStyle w:val="Header"/>
      <w:jc w:val="right"/>
    </w:pPr>
    <w:r w:rsidRPr="00660AEC">
      <w:rPr>
        <w:noProof/>
        <w:color w:val="006941"/>
        <w:lang w:eastAsia="en-GB"/>
      </w:rPr>
      <w:drawing>
        <wp:inline distT="0" distB="0" distL="0" distR="0" wp14:anchorId="1E85B597" wp14:editId="0A94151C">
          <wp:extent cx="1729740" cy="684836"/>
          <wp:effectExtent l="0" t="0" r="381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646" cy="707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06268" w14:textId="77777777" w:rsidR="003C1255" w:rsidRDefault="003C1255" w:rsidP="003C1255">
    <w:pPr>
      <w:pStyle w:val="Header"/>
      <w:jc w:val="right"/>
    </w:pPr>
    <w:r w:rsidRPr="00660AEC">
      <w:rPr>
        <w:noProof/>
        <w:color w:val="006941"/>
        <w:lang w:eastAsia="en-GB"/>
      </w:rPr>
      <w:drawing>
        <wp:inline distT="0" distB="0" distL="0" distR="0" wp14:anchorId="6DFA8FF0" wp14:editId="4070CFF1">
          <wp:extent cx="1729740" cy="684836"/>
          <wp:effectExtent l="0" t="0" r="3810" b="127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646" cy="707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F28"/>
    <w:multiLevelType w:val="hybridMultilevel"/>
    <w:tmpl w:val="45E6F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8054E"/>
    <w:multiLevelType w:val="hybridMultilevel"/>
    <w:tmpl w:val="61BE3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221C5"/>
    <w:multiLevelType w:val="hybridMultilevel"/>
    <w:tmpl w:val="620CCD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C271C"/>
    <w:multiLevelType w:val="hybridMultilevel"/>
    <w:tmpl w:val="1D84A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B4EBC"/>
    <w:multiLevelType w:val="hybridMultilevel"/>
    <w:tmpl w:val="8BAA5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B045F"/>
    <w:multiLevelType w:val="hybridMultilevel"/>
    <w:tmpl w:val="A7701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157C3"/>
    <w:multiLevelType w:val="hybridMultilevel"/>
    <w:tmpl w:val="3670E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A4BB4"/>
    <w:multiLevelType w:val="hybridMultilevel"/>
    <w:tmpl w:val="F050EF2C"/>
    <w:lvl w:ilvl="0" w:tplc="E594D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47A51"/>
    <w:multiLevelType w:val="hybridMultilevel"/>
    <w:tmpl w:val="AD5C4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36"/>
    <w:rsid w:val="000501AE"/>
    <w:rsid w:val="00094353"/>
    <w:rsid w:val="000A6DF5"/>
    <w:rsid w:val="000B57C2"/>
    <w:rsid w:val="000C3FE8"/>
    <w:rsid w:val="001219CD"/>
    <w:rsid w:val="00142E41"/>
    <w:rsid w:val="00165229"/>
    <w:rsid w:val="00322CBD"/>
    <w:rsid w:val="0036542A"/>
    <w:rsid w:val="0037541B"/>
    <w:rsid w:val="003C1255"/>
    <w:rsid w:val="00516947"/>
    <w:rsid w:val="0057130A"/>
    <w:rsid w:val="005763E0"/>
    <w:rsid w:val="005925F6"/>
    <w:rsid w:val="005F7C4E"/>
    <w:rsid w:val="00635011"/>
    <w:rsid w:val="00641A2F"/>
    <w:rsid w:val="00660AEC"/>
    <w:rsid w:val="006E4435"/>
    <w:rsid w:val="007C02A7"/>
    <w:rsid w:val="007F64D3"/>
    <w:rsid w:val="008171B7"/>
    <w:rsid w:val="008741E1"/>
    <w:rsid w:val="009074E4"/>
    <w:rsid w:val="009445DD"/>
    <w:rsid w:val="0095450B"/>
    <w:rsid w:val="00966EF4"/>
    <w:rsid w:val="00977409"/>
    <w:rsid w:val="009775A1"/>
    <w:rsid w:val="009F0C19"/>
    <w:rsid w:val="00A31706"/>
    <w:rsid w:val="00AA5D6A"/>
    <w:rsid w:val="00AD175F"/>
    <w:rsid w:val="00B041C0"/>
    <w:rsid w:val="00B31100"/>
    <w:rsid w:val="00B93C23"/>
    <w:rsid w:val="00BC3099"/>
    <w:rsid w:val="00C25212"/>
    <w:rsid w:val="00DC7136"/>
    <w:rsid w:val="00DE56C5"/>
    <w:rsid w:val="00E43E59"/>
    <w:rsid w:val="00E45A43"/>
    <w:rsid w:val="00E51CB3"/>
    <w:rsid w:val="00EF410C"/>
    <w:rsid w:val="00FA16B8"/>
    <w:rsid w:val="00FC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2DE33B"/>
  <w15:chartTrackingRefBased/>
  <w15:docId w15:val="{0D1FA4B7-0458-4552-B425-782678AA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136"/>
    <w:pPr>
      <w:ind w:left="720"/>
      <w:contextualSpacing/>
    </w:pPr>
  </w:style>
  <w:style w:type="table" w:styleId="TableGrid">
    <w:name w:val="Table Grid"/>
    <w:basedOn w:val="TableNormal"/>
    <w:uiPriority w:val="39"/>
    <w:rsid w:val="007F6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0A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B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322CBD"/>
    <w:pPr>
      <w:spacing w:before="24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22CB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semiHidden/>
    <w:rsid w:val="00322CBD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322CBD"/>
    <w:pPr>
      <w:spacing w:after="12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322CBD"/>
    <w:rPr>
      <w:rFonts w:ascii="Arial" w:eastAsia="Times New Roman" w:hAnsi="Arial" w:cs="Times New Roman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C1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255"/>
  </w:style>
  <w:style w:type="paragraph" w:styleId="Footer">
    <w:name w:val="footer"/>
    <w:basedOn w:val="Normal"/>
    <w:link w:val="FooterChar"/>
    <w:uiPriority w:val="99"/>
    <w:unhideWhenUsed/>
    <w:rsid w:val="003C1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255"/>
  </w:style>
  <w:style w:type="paragraph" w:styleId="Revision">
    <w:name w:val="Revision"/>
    <w:hidden/>
    <w:uiPriority w:val="99"/>
    <w:semiHidden/>
    <w:rsid w:val="009445D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B57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7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7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7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support@bcs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ompetences.eu/" TargetMode="External"/><Relationship Id="rId1" Type="http://schemas.openxmlformats.org/officeDocument/2006/relationships/hyperlink" Target="http://www.sfia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24824-0297-49CC-AE35-A76C0FC5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5993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Dodson, Jackie</dc:creator>
  <cp:keywords/>
  <dc:description/>
  <cp:lastModifiedBy>Stringer, Leanne</cp:lastModifiedBy>
  <cp:revision>2</cp:revision>
  <cp:lastPrinted>2017-03-14T16:52:00Z</cp:lastPrinted>
  <dcterms:created xsi:type="dcterms:W3CDTF">2017-04-26T09:48:00Z</dcterms:created>
  <dcterms:modified xsi:type="dcterms:W3CDTF">2017-04-26T09:48:00Z</dcterms:modified>
</cp:coreProperties>
</file>